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5"/>
        <w:gridCol w:w="2674"/>
        <w:gridCol w:w="11389"/>
      </w:tblGrid>
      <w:tr w:rsidR="003F2223" w:rsidRPr="00FB66EC" w:rsidTr="003F2223">
        <w:trPr>
          <w:trHeight w:val="540"/>
        </w:trPr>
        <w:tc>
          <w:tcPr>
            <w:tcW w:w="15168" w:type="dxa"/>
            <w:gridSpan w:val="3"/>
            <w:tcBorders>
              <w:top w:val="nil"/>
              <w:left w:val="nil"/>
              <w:bottom w:val="nil"/>
              <w:right w:val="nil"/>
            </w:tcBorders>
            <w:shd w:val="clear" w:color="auto" w:fill="auto"/>
            <w:noWrap/>
            <w:vAlign w:val="center"/>
            <w:hideMark/>
          </w:tcPr>
          <w:p w:rsidR="003F2223" w:rsidRPr="003F2223" w:rsidRDefault="003F2223" w:rsidP="003F2223">
            <w:pPr>
              <w:pStyle w:val="a3"/>
              <w:jc w:val="right"/>
              <w:rPr>
                <w:rFonts w:ascii="Times New Roman" w:hAnsi="Times New Roman" w:cs="Times New Roman"/>
                <w:sz w:val="20"/>
                <w:szCs w:val="20"/>
              </w:rPr>
            </w:pPr>
            <w:r w:rsidRPr="003F2223">
              <w:rPr>
                <w:rFonts w:ascii="Times New Roman" w:hAnsi="Times New Roman" w:cs="Times New Roman"/>
                <w:sz w:val="20"/>
                <w:szCs w:val="20"/>
              </w:rPr>
              <w:t>Приложение 2 к тендерной документации.</w:t>
            </w:r>
          </w:p>
          <w:p w:rsidR="003F2223" w:rsidRPr="00FB66EC" w:rsidRDefault="003F2223" w:rsidP="00FB66EC">
            <w:pPr>
              <w:spacing w:after="0" w:line="240" w:lineRule="auto"/>
              <w:jc w:val="center"/>
              <w:rPr>
                <w:rFonts w:ascii="Times New Roman" w:eastAsia="Times New Roman" w:hAnsi="Times New Roman" w:cs="Times New Roman"/>
                <w:b/>
                <w:bCs/>
                <w:color w:val="000000"/>
                <w:sz w:val="20"/>
                <w:szCs w:val="20"/>
                <w:lang w:eastAsia="ru-RU"/>
              </w:rPr>
            </w:pPr>
          </w:p>
        </w:tc>
      </w:tr>
      <w:tr w:rsidR="003F2223" w:rsidRPr="00FB66EC" w:rsidTr="003F2223">
        <w:trPr>
          <w:trHeight w:val="540"/>
        </w:trPr>
        <w:tc>
          <w:tcPr>
            <w:tcW w:w="15168" w:type="dxa"/>
            <w:gridSpan w:val="3"/>
            <w:tcBorders>
              <w:top w:val="nil"/>
              <w:left w:val="nil"/>
              <w:right w:val="nil"/>
            </w:tcBorders>
            <w:shd w:val="clear" w:color="auto" w:fill="auto"/>
            <w:noWrap/>
            <w:vAlign w:val="center"/>
            <w:hideMark/>
          </w:tcPr>
          <w:p w:rsidR="003F2223" w:rsidRPr="000A1CF0" w:rsidRDefault="003F2223" w:rsidP="003F2223">
            <w:pPr>
              <w:pStyle w:val="a3"/>
              <w:jc w:val="center"/>
              <w:rPr>
                <w:rFonts w:ascii="Times New Roman" w:hAnsi="Times New Roman" w:cs="Times New Roman"/>
                <w:b/>
                <w:sz w:val="24"/>
                <w:szCs w:val="24"/>
              </w:rPr>
            </w:pPr>
            <w:r w:rsidRPr="000A1CF0">
              <w:rPr>
                <w:rFonts w:ascii="Times New Roman" w:hAnsi="Times New Roman" w:cs="Times New Roman"/>
                <w:b/>
                <w:sz w:val="24"/>
                <w:szCs w:val="24"/>
              </w:rPr>
              <w:t xml:space="preserve">Техническая  спецификация  </w:t>
            </w:r>
            <w:r w:rsidRPr="000A1CF0">
              <w:rPr>
                <w:rFonts w:ascii="Times New Roman" w:hAnsi="Times New Roman" w:cs="Times New Roman"/>
                <w:b/>
                <w:bCs/>
                <w:sz w:val="24"/>
                <w:szCs w:val="24"/>
              </w:rPr>
              <w:t>медицинских  изделий</w:t>
            </w:r>
          </w:p>
          <w:p w:rsidR="003F2223" w:rsidRPr="00FB66EC" w:rsidRDefault="003F2223" w:rsidP="00FB66EC">
            <w:pPr>
              <w:spacing w:after="0" w:line="240" w:lineRule="auto"/>
              <w:jc w:val="center"/>
              <w:rPr>
                <w:rFonts w:ascii="Times New Roman" w:eastAsia="Times New Roman" w:hAnsi="Times New Roman" w:cs="Times New Roman"/>
                <w:b/>
                <w:bCs/>
                <w:color w:val="000000"/>
                <w:sz w:val="20"/>
                <w:szCs w:val="20"/>
                <w:lang w:eastAsia="ru-RU"/>
              </w:rPr>
            </w:pPr>
          </w:p>
        </w:tc>
      </w:tr>
      <w:tr w:rsidR="000A1CF0" w:rsidRPr="00FB66EC" w:rsidTr="000A1CF0">
        <w:trPr>
          <w:trHeight w:val="540"/>
        </w:trPr>
        <w:tc>
          <w:tcPr>
            <w:tcW w:w="1105" w:type="dxa"/>
            <w:shd w:val="clear" w:color="auto" w:fill="auto"/>
            <w:noWrap/>
            <w:vAlign w:val="center"/>
            <w:hideMark/>
          </w:tcPr>
          <w:p w:rsidR="000A1CF0" w:rsidRPr="003F2223" w:rsidRDefault="000A1CF0" w:rsidP="00FB66EC">
            <w:pPr>
              <w:spacing w:after="0" w:line="240" w:lineRule="auto"/>
              <w:jc w:val="center"/>
              <w:rPr>
                <w:rFonts w:ascii="Times New Roman" w:eastAsia="Times New Roman" w:hAnsi="Times New Roman" w:cs="Times New Roman"/>
                <w:b/>
                <w:bCs/>
                <w:color w:val="000000"/>
                <w:lang w:eastAsia="ru-RU"/>
              </w:rPr>
            </w:pPr>
            <w:r w:rsidRPr="003F2223">
              <w:rPr>
                <w:rFonts w:ascii="Times New Roman" w:eastAsia="Times New Roman" w:hAnsi="Times New Roman" w:cs="Times New Roman"/>
                <w:b/>
                <w:bCs/>
                <w:color w:val="000000"/>
                <w:lang w:eastAsia="ru-RU"/>
              </w:rPr>
              <w:t>Номер лота</w:t>
            </w:r>
          </w:p>
        </w:tc>
        <w:tc>
          <w:tcPr>
            <w:tcW w:w="2674" w:type="dxa"/>
            <w:shd w:val="clear" w:color="auto" w:fill="auto"/>
            <w:noWrap/>
            <w:vAlign w:val="center"/>
            <w:hideMark/>
          </w:tcPr>
          <w:p w:rsidR="000A1CF0" w:rsidRPr="003F2223" w:rsidRDefault="000A1CF0" w:rsidP="00D740C4">
            <w:pPr>
              <w:spacing w:after="0" w:line="240" w:lineRule="auto"/>
              <w:jc w:val="center"/>
              <w:rPr>
                <w:rFonts w:ascii="Times New Roman" w:eastAsia="Times New Roman" w:hAnsi="Times New Roman" w:cs="Times New Roman"/>
                <w:b/>
                <w:bCs/>
                <w:color w:val="000000"/>
                <w:lang w:eastAsia="ru-RU"/>
              </w:rPr>
            </w:pPr>
            <w:r w:rsidRPr="003F2223">
              <w:rPr>
                <w:rFonts w:ascii="Times New Roman" w:eastAsia="Times New Roman" w:hAnsi="Times New Roman" w:cs="Times New Roman"/>
                <w:b/>
                <w:bCs/>
                <w:color w:val="000000"/>
                <w:lang w:eastAsia="ru-RU"/>
              </w:rPr>
              <w:t xml:space="preserve">Наименование </w:t>
            </w:r>
          </w:p>
        </w:tc>
        <w:tc>
          <w:tcPr>
            <w:tcW w:w="11389" w:type="dxa"/>
            <w:shd w:val="clear" w:color="auto" w:fill="auto"/>
            <w:vAlign w:val="center"/>
            <w:hideMark/>
          </w:tcPr>
          <w:p w:rsidR="000A1CF0" w:rsidRPr="003F2223" w:rsidRDefault="000A1CF0" w:rsidP="00D740C4">
            <w:pPr>
              <w:spacing w:after="0" w:line="240" w:lineRule="auto"/>
              <w:jc w:val="center"/>
              <w:rPr>
                <w:rFonts w:ascii="Times New Roman" w:eastAsia="Times New Roman" w:hAnsi="Times New Roman" w:cs="Times New Roman"/>
                <w:b/>
                <w:bCs/>
                <w:color w:val="000000"/>
                <w:lang w:eastAsia="ru-RU"/>
              </w:rPr>
            </w:pPr>
            <w:r w:rsidRPr="003F2223">
              <w:rPr>
                <w:rFonts w:ascii="Times New Roman" w:eastAsia="Times New Roman" w:hAnsi="Times New Roman" w:cs="Times New Roman"/>
                <w:b/>
                <w:bCs/>
                <w:color w:val="000000"/>
                <w:lang w:eastAsia="ru-RU"/>
              </w:rPr>
              <w:t>Техническое описание</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1</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Стержень Раша 3.2 мм, 4,0 мм x180 мм, 230 мм, 250 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Стержни Раша, диаметром 3,2; 4,0 мм, длиной 180 мм, 230 мм, 250 мм. Стержни имеют самонарезающую резьбу, один из концов стержни должен быть Г-огразно изогнут.</w:t>
            </w:r>
            <w:r w:rsidRPr="00FB66EC">
              <w:rPr>
                <w:rFonts w:ascii="Times New Roman" w:eastAsia="Times New Roman" w:hAnsi="Times New Roman" w:cs="Times New Roman"/>
                <w:color w:val="000000"/>
                <w:sz w:val="20"/>
                <w:szCs w:val="20"/>
                <w:lang w:eastAsia="ru-RU"/>
              </w:rPr>
              <w:br/>
              <w:t>Импланты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FB66EC">
              <w:rPr>
                <w:rFonts w:ascii="Times New Roman" w:eastAsia="Times New Roman" w:hAnsi="Times New Roman" w:cs="Times New Roman"/>
                <w:color w:val="000000"/>
                <w:sz w:val="20"/>
                <w:szCs w:val="20"/>
                <w:lang w:eastAsia="ru-RU"/>
              </w:rPr>
              <w:t>х</w:t>
            </w:r>
            <w:proofErr w:type="gramEnd"/>
            <w:r w:rsidRPr="00FB66EC">
              <w:rPr>
                <w:rFonts w:ascii="Times New Roman" w:eastAsia="Times New Roman" w:hAnsi="Times New Roman" w:cs="Times New Roman"/>
                <w:color w:val="000000"/>
                <w:sz w:val="20"/>
                <w:szCs w:val="20"/>
                <w:lang w:eastAsia="ru-RU"/>
              </w:rPr>
              <w:t>., Cr   - 17,0 - 19,0% max., Mo - 2,25 - 3,0%, Ni   - 13,0 - 15,0%, Cu   - 0,5% max., Fe   -остальное</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2</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Пластина 1/3 трубки 4 </w:t>
            </w:r>
            <w:proofErr w:type="gramStart"/>
            <w:r w:rsidRPr="00FB66EC">
              <w:rPr>
                <w:rFonts w:ascii="Times New Roman" w:eastAsia="Times New Roman" w:hAnsi="Times New Roman" w:cs="Times New Roman"/>
                <w:color w:val="000000"/>
                <w:sz w:val="20"/>
                <w:szCs w:val="20"/>
                <w:lang w:eastAsia="ru-RU"/>
              </w:rPr>
              <w:t>отв</w:t>
            </w:r>
            <w:proofErr w:type="gramEnd"/>
            <w:r w:rsidRPr="00FB66EC">
              <w:rPr>
                <w:rFonts w:ascii="Times New Roman" w:eastAsia="Times New Roman" w:hAnsi="Times New Roman" w:cs="Times New Roman"/>
                <w:color w:val="000000"/>
                <w:sz w:val="20"/>
                <w:szCs w:val="20"/>
                <w:lang w:eastAsia="ru-RU"/>
              </w:rPr>
              <w:t>, 5 отв.  L-49 мм, L-61 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Пластины имеют форму 1/3 трубки, толщиной 1 мм, шириной 7 мм, длиной 49 мм, 61 мм, количество отверстий под кортикальные винты диаметром 2,7 мм и 3,5 мм  4отв. и 5отв. Импланты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w:t>
            </w:r>
            <w:proofErr w:type="gramStart"/>
            <w:r w:rsidRPr="00FB66EC">
              <w:rPr>
                <w:rFonts w:ascii="Times New Roman" w:eastAsia="Times New Roman" w:hAnsi="Times New Roman" w:cs="Times New Roman"/>
                <w:color w:val="000000"/>
                <w:sz w:val="20"/>
                <w:szCs w:val="20"/>
                <w:lang w:eastAsia="ru-RU"/>
              </w:rPr>
              <w:t>имплантируемых</w:t>
            </w:r>
            <w:proofErr w:type="gramEnd"/>
            <w:r w:rsidRPr="00FB66EC">
              <w:rPr>
                <w:rFonts w:ascii="Times New Roman" w:eastAsia="Times New Roman" w:hAnsi="Times New Roman" w:cs="Times New Roman"/>
                <w:color w:val="000000"/>
                <w:sz w:val="20"/>
                <w:szCs w:val="20"/>
                <w:lang w:eastAsia="ru-RU"/>
              </w:rPr>
              <w:t xml:space="preserve"> в человеческий организм. Сталь технические нормы: состав материала: C     - 0,03% max., Si    - 1,0% max., Mn - 2,0% max., P     - 0,025% max., S     - 0,01% max., N    - 0,1% ma</w:t>
            </w:r>
            <w:proofErr w:type="gramStart"/>
            <w:r w:rsidRPr="00FB66EC">
              <w:rPr>
                <w:rFonts w:ascii="Times New Roman" w:eastAsia="Times New Roman" w:hAnsi="Times New Roman" w:cs="Times New Roman"/>
                <w:color w:val="000000"/>
                <w:sz w:val="20"/>
                <w:szCs w:val="20"/>
                <w:lang w:eastAsia="ru-RU"/>
              </w:rPr>
              <w:t>х</w:t>
            </w:r>
            <w:proofErr w:type="gramEnd"/>
            <w:r w:rsidRPr="00FB66EC">
              <w:rPr>
                <w:rFonts w:ascii="Times New Roman" w:eastAsia="Times New Roman" w:hAnsi="Times New Roman" w:cs="Times New Roman"/>
                <w:color w:val="000000"/>
                <w:sz w:val="20"/>
                <w:szCs w:val="20"/>
                <w:lang w:eastAsia="ru-RU"/>
              </w:rPr>
              <w:t xml:space="preserve">., Cr   - 17,0 - 19,0% max., Mo - 2,25 - 3,0%, Ni   - 13,0 - 15,0%, Cu   - 0,5% max., Fe   -остальное.  </w:t>
            </w:r>
          </w:p>
        </w:tc>
      </w:tr>
      <w:tr w:rsidR="000A1CF0" w:rsidRPr="00FB66EC" w:rsidTr="000A1CF0">
        <w:trPr>
          <w:trHeight w:val="480"/>
        </w:trPr>
        <w:tc>
          <w:tcPr>
            <w:tcW w:w="1105" w:type="dxa"/>
            <w:shd w:val="clear" w:color="auto" w:fill="auto"/>
            <w:noWrap/>
            <w:vAlign w:val="center"/>
            <w:hideMark/>
          </w:tcPr>
          <w:p w:rsidR="000A1CF0" w:rsidRPr="0090479A" w:rsidRDefault="000A1CF0"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3</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Пластина реконструктивная R 100-3,5 мм 14 </w:t>
            </w:r>
            <w:proofErr w:type="gramStart"/>
            <w:r w:rsidRPr="00FB66EC">
              <w:rPr>
                <w:rFonts w:ascii="Times New Roman" w:eastAsia="Times New Roman" w:hAnsi="Times New Roman" w:cs="Times New Roman"/>
                <w:color w:val="000000"/>
                <w:sz w:val="20"/>
                <w:szCs w:val="20"/>
                <w:lang w:eastAsia="ru-RU"/>
              </w:rPr>
              <w:t>отв</w:t>
            </w:r>
            <w:proofErr w:type="gramEnd"/>
            <w:r w:rsidRPr="00FB66EC">
              <w:rPr>
                <w:rFonts w:ascii="Times New Roman" w:eastAsia="Times New Roman" w:hAnsi="Times New Roman" w:cs="Times New Roman"/>
                <w:color w:val="000000"/>
                <w:sz w:val="20"/>
                <w:szCs w:val="20"/>
                <w:lang w:eastAsia="ru-RU"/>
              </w:rPr>
              <w:t>, 16 отв, 18 отв.</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Пластины реконструктивные, полукруглые R100. Применяются для остеосинтеза переломов костей таза, ширина пластин 10 мм и толщиной 2 мм. Длина пластин 159 мм, 173 мм, 185 мм.  Количество отверстий под кортикальные винты диаметром 3.5 мм 14 отв., 16отв. и 18отв.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FB66EC">
              <w:rPr>
                <w:rFonts w:ascii="Times New Roman" w:eastAsia="Times New Roman" w:hAnsi="Times New Roman" w:cs="Times New Roman"/>
                <w:color w:val="000000"/>
                <w:sz w:val="20"/>
                <w:szCs w:val="20"/>
                <w:lang w:eastAsia="ru-RU"/>
              </w:rPr>
              <w:t>х</w:t>
            </w:r>
            <w:proofErr w:type="gramEnd"/>
            <w:r w:rsidRPr="00FB66EC">
              <w:rPr>
                <w:rFonts w:ascii="Times New Roman" w:eastAsia="Times New Roman" w:hAnsi="Times New Roman" w:cs="Times New Roman"/>
                <w:color w:val="000000"/>
                <w:sz w:val="20"/>
                <w:szCs w:val="20"/>
                <w:lang w:eastAsia="ru-RU"/>
              </w:rPr>
              <w:t>., Cr   - 17,0 - 19,0% max., Mo - 2,25 - 3,0%, Ni   - 13,0 - 15,0%, Cu   - 0,5% max., Fe   -остальное.</w:t>
            </w:r>
          </w:p>
        </w:tc>
      </w:tr>
      <w:tr w:rsidR="000A1CF0" w:rsidRPr="00FB66EC" w:rsidTr="000A1CF0">
        <w:trPr>
          <w:trHeight w:val="480"/>
        </w:trPr>
        <w:tc>
          <w:tcPr>
            <w:tcW w:w="1105" w:type="dxa"/>
            <w:shd w:val="clear" w:color="auto" w:fill="auto"/>
            <w:noWrap/>
            <w:vAlign w:val="center"/>
            <w:hideMark/>
          </w:tcPr>
          <w:p w:rsidR="000A1CF0" w:rsidRPr="0090479A" w:rsidRDefault="000A1CF0"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4</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Пластина узкая, самокомпрессирующая, тонкая 9отв., 10 отв. L-113 мм, 125 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Пластина узкая, самокомпрессирующая тонкая, шириной 10,2 мм, толщиной 3,2 мм, длиной 113мм и 125 мм. Отверстия в пластине овальные компрессионные под кортикальные винты диаметром 3,5 мм. Количество отверстий 9 и 10 под кортикальные винты 3,5 мм.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FB66EC">
              <w:rPr>
                <w:rFonts w:ascii="Times New Roman" w:eastAsia="Times New Roman" w:hAnsi="Times New Roman" w:cs="Times New Roman"/>
                <w:color w:val="000000"/>
                <w:sz w:val="20"/>
                <w:szCs w:val="20"/>
                <w:lang w:eastAsia="ru-RU"/>
              </w:rPr>
              <w:t>х</w:t>
            </w:r>
            <w:proofErr w:type="gramEnd"/>
            <w:r w:rsidRPr="00FB66EC">
              <w:rPr>
                <w:rFonts w:ascii="Times New Roman" w:eastAsia="Times New Roman" w:hAnsi="Times New Roman" w:cs="Times New Roman"/>
                <w:color w:val="000000"/>
                <w:sz w:val="20"/>
                <w:szCs w:val="20"/>
                <w:lang w:eastAsia="ru-RU"/>
              </w:rPr>
              <w:t>., Cr   - 17,0 - 19,0% max., Mo - 2,25 - 3,0%, Ni   - 13,0 - 15,0%, Cu   - 0,5% max., Fe   -остальное.</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5</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Пластина реконструктивная прямая 6отв., 8отв., 10отв.  L-70 мм, 94 мм, 118 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Толщина пластины 2мм. Длина пластины 70мм, 94 мм, 118 мм, ширина 10мм, ширина пластины между отверстиями 5,3мм. В оси пластины расположено 6, 8 и 10 фазированых нерезьбовых отверстий, расстояние между отверстиями 12мм, диаметр отверстия 4мм, размер фаски 1,1х45°.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Материал изготовления </w:t>
            </w:r>
            <w:r w:rsidRPr="00FB66EC">
              <w:rPr>
                <w:rFonts w:ascii="Times New Roman" w:eastAsia="Times New Roman" w:hAnsi="Times New Roman" w:cs="Times New Roman"/>
                <w:color w:val="000000"/>
                <w:sz w:val="20"/>
                <w:szCs w:val="20"/>
                <w:lang w:eastAsia="ru-RU"/>
              </w:rPr>
              <w:lastRenderedPageBreak/>
              <w:t>-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FB66EC">
              <w:rPr>
                <w:rFonts w:ascii="Times New Roman" w:eastAsia="Times New Roman" w:hAnsi="Times New Roman" w:cs="Times New Roman"/>
                <w:color w:val="000000"/>
                <w:sz w:val="20"/>
                <w:szCs w:val="20"/>
                <w:lang w:eastAsia="ru-RU"/>
              </w:rPr>
              <w:t>х</w:t>
            </w:r>
            <w:proofErr w:type="gramEnd"/>
            <w:r w:rsidRPr="00FB66EC">
              <w:rPr>
                <w:rFonts w:ascii="Times New Roman" w:eastAsia="Times New Roman" w:hAnsi="Times New Roman" w:cs="Times New Roman"/>
                <w:color w:val="000000"/>
                <w:sz w:val="20"/>
                <w:szCs w:val="20"/>
                <w:lang w:eastAsia="ru-RU"/>
              </w:rPr>
              <w:t>., Cr - 17, 0 - 19,0% max., Mo - 2,25 - 3,0%, Ni - 13,0 - 15,0%, Cu - 0,5% max., Fe - остальное.</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lastRenderedPageBreak/>
              <w:t>6</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sz w:val="20"/>
                <w:szCs w:val="20"/>
                <w:lang w:eastAsia="ru-RU"/>
              </w:rPr>
            </w:pPr>
            <w:r w:rsidRPr="00FB66EC">
              <w:rPr>
                <w:rFonts w:ascii="Times New Roman" w:eastAsia="Times New Roman" w:hAnsi="Times New Roman" w:cs="Times New Roman"/>
                <w:sz w:val="20"/>
                <w:szCs w:val="20"/>
                <w:lang w:eastAsia="ru-RU"/>
              </w:rPr>
              <w:t>Пластина для лучевой кости узкая, левая, правая 3отв. 4отв., 5отв., длина L-53, L-64 мм, 75 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Пластина для лучевой кости узкая, левая и правая, для ладонной поверхности дистального отдела лучевой кости, длиной 53, 64, 75  мм,  3, 4, 5  блокируемых отверстия в диафизарной части пластины, для блокирующих винтов диаметром 2.4 мм, и 2 отверстии для кортикальных самонарезающих винтов диаметром 2.7 мм.  Ширина проксимальной части 21 мм. В дистальной части 5 блокируемых отверстий для блокирующих винтов диаметром 2.4 мм, данные отверстия имеют опорную конусную часть  и нарезную цилиндрическую. В диафизарной части пластины должны быть овальные отверстия для кортикальных винтов, для осуществления компрессии. Толщина пластин 1,8 мм. Имеются отверстия для спицы Киршнера диаметром 2,0 мм. Конструкция пластин должна позволять их интраоперационный изгиб. Импланты должны быть оценены по критериям безопасности и совместимости с процедурами магнитно-резонансной томографии. Маркировка пластин зеленым цветом. Материал изготовлени</w:t>
            </w:r>
            <w:proofErr w:type="gramStart"/>
            <w:r w:rsidRPr="00FB66EC">
              <w:rPr>
                <w:rFonts w:ascii="Times New Roman" w:eastAsia="Times New Roman" w:hAnsi="Times New Roman" w:cs="Times New Roman"/>
                <w:color w:val="000000"/>
                <w:sz w:val="20"/>
                <w:szCs w:val="20"/>
                <w:lang w:eastAsia="ru-RU"/>
              </w:rPr>
              <w:t>я-</w:t>
            </w:r>
            <w:proofErr w:type="gramEnd"/>
            <w:r w:rsidRPr="00FB66EC">
              <w:rPr>
                <w:rFonts w:ascii="Times New Roman" w:eastAsia="Times New Roman" w:hAnsi="Times New Roman" w:cs="Times New Roman"/>
                <w:color w:val="000000"/>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7</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sz w:val="20"/>
                <w:szCs w:val="20"/>
                <w:lang w:eastAsia="ru-RU"/>
              </w:rPr>
            </w:pPr>
            <w:r w:rsidRPr="00FB66EC">
              <w:rPr>
                <w:rFonts w:ascii="Times New Roman" w:eastAsia="Times New Roman" w:hAnsi="Times New Roman" w:cs="Times New Roman"/>
                <w:sz w:val="20"/>
                <w:szCs w:val="20"/>
                <w:lang w:eastAsia="ru-RU"/>
              </w:rPr>
              <w:t>Пластина для лучевой кости широкая, левая, правая 3отв. 4отв., 5отв., длина L-53, L-64 мм, 75 мм</w:t>
            </w:r>
            <w:r w:rsidR="002958E2">
              <w:rPr>
                <w:rFonts w:ascii="Times New Roman" w:eastAsia="Times New Roman" w:hAnsi="Times New Roman" w:cs="Times New Roman"/>
                <w:sz w:val="20"/>
                <w:szCs w:val="20"/>
                <w:lang w:eastAsia="ru-RU"/>
              </w:rPr>
              <w:t>.</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Пластина для лучевой кости широкая, левая и правая, для ладонной поверхности дистального отдела лучевой кости, длиной 53 мм, 64 мм, 75 мм с шагом по 11мм, 3, 4 и 5 блокируемых отверстия в диафизарной части пластины. Ширина проксимальной части 27 мм. В дистальной части 7 блокируемых отверстий для блокирующих винтов, данные отверстия имеют опорную конусную часть  и нарезную цилиндрическую. В диафизарной части пластины должны быть овальные отверстия для кортикальных винтов, для осуществления компрессии. Толщина пластин 1,8 мм. Имеются отверстия для спицы Киршнера диаметром 2,0 мм.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Маркировка пластин зеленым цветом. Материал изготовлени</w:t>
            </w:r>
            <w:proofErr w:type="gramStart"/>
            <w:r w:rsidRPr="00FB66EC">
              <w:rPr>
                <w:rFonts w:ascii="Times New Roman" w:eastAsia="Times New Roman" w:hAnsi="Times New Roman" w:cs="Times New Roman"/>
                <w:color w:val="000000"/>
                <w:sz w:val="20"/>
                <w:szCs w:val="20"/>
                <w:lang w:eastAsia="ru-RU"/>
              </w:rPr>
              <w:t>я-</w:t>
            </w:r>
            <w:proofErr w:type="gramEnd"/>
            <w:r w:rsidRPr="00FB66EC">
              <w:rPr>
                <w:rFonts w:ascii="Times New Roman" w:eastAsia="Times New Roman" w:hAnsi="Times New Roman" w:cs="Times New Roman"/>
                <w:color w:val="000000"/>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8</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sz w:val="20"/>
                <w:szCs w:val="20"/>
                <w:lang w:eastAsia="ru-RU"/>
              </w:rPr>
            </w:pPr>
            <w:r w:rsidRPr="00FB66EC">
              <w:rPr>
                <w:rFonts w:ascii="Times New Roman" w:eastAsia="Times New Roman" w:hAnsi="Times New Roman" w:cs="Times New Roman"/>
                <w:sz w:val="20"/>
                <w:szCs w:val="20"/>
                <w:lang w:eastAsia="ru-RU"/>
              </w:rPr>
              <w:t>Пластина реконструктивная изогнутая 12отв., 16 отв., 20отв., 24отв., L-114 мм, 148 мм, 180 мм, 211 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Пластина реконструктивная, для фиксации переломов ребер, длиной от 114 до 211 мм</w:t>
            </w:r>
            <w:proofErr w:type="gramStart"/>
            <w:r w:rsidRPr="00FB66EC">
              <w:rPr>
                <w:rFonts w:ascii="Times New Roman" w:eastAsia="Times New Roman" w:hAnsi="Times New Roman" w:cs="Times New Roman"/>
                <w:color w:val="000000"/>
                <w:sz w:val="20"/>
                <w:szCs w:val="20"/>
                <w:lang w:eastAsia="ru-RU"/>
              </w:rPr>
              <w:t>.</w:t>
            </w:r>
            <w:proofErr w:type="gramEnd"/>
            <w:r w:rsidRPr="00FB66EC">
              <w:rPr>
                <w:rFonts w:ascii="Times New Roman" w:eastAsia="Times New Roman" w:hAnsi="Times New Roman" w:cs="Times New Roman"/>
                <w:color w:val="000000"/>
                <w:sz w:val="20"/>
                <w:szCs w:val="20"/>
                <w:lang w:eastAsia="ru-RU"/>
              </w:rPr>
              <w:t xml:space="preserve">  </w:t>
            </w:r>
            <w:proofErr w:type="gramStart"/>
            <w:r w:rsidRPr="00FB66EC">
              <w:rPr>
                <w:rFonts w:ascii="Times New Roman" w:eastAsia="Times New Roman" w:hAnsi="Times New Roman" w:cs="Times New Roman"/>
                <w:color w:val="000000"/>
                <w:sz w:val="20"/>
                <w:szCs w:val="20"/>
                <w:lang w:eastAsia="ru-RU"/>
              </w:rPr>
              <w:t>о</w:t>
            </w:r>
            <w:proofErr w:type="gramEnd"/>
            <w:r w:rsidRPr="00FB66EC">
              <w:rPr>
                <w:rFonts w:ascii="Times New Roman" w:eastAsia="Times New Roman" w:hAnsi="Times New Roman" w:cs="Times New Roman"/>
                <w:color w:val="000000"/>
                <w:sz w:val="20"/>
                <w:szCs w:val="20"/>
                <w:lang w:eastAsia="ru-RU"/>
              </w:rPr>
              <w:t>т 12 до 24 блокируемых отверстий под винты 2,4 мм, по протяженности пластины, данные отверстия имеют опорную конусную часть  и нарезную цилиндрическую. Толщина пластин 1,8 мм. Имеются отверстия для спицы Киршнера диаметром 2,0 мм. Маркировка пластин зеленым цветом. Материал изготовлени</w:t>
            </w:r>
            <w:proofErr w:type="gramStart"/>
            <w:r w:rsidRPr="00FB66EC">
              <w:rPr>
                <w:rFonts w:ascii="Times New Roman" w:eastAsia="Times New Roman" w:hAnsi="Times New Roman" w:cs="Times New Roman"/>
                <w:color w:val="000000"/>
                <w:sz w:val="20"/>
                <w:szCs w:val="20"/>
                <w:lang w:eastAsia="ru-RU"/>
              </w:rPr>
              <w:t>я-</w:t>
            </w:r>
            <w:proofErr w:type="gramEnd"/>
            <w:r w:rsidRPr="00FB66EC">
              <w:rPr>
                <w:rFonts w:ascii="Times New Roman" w:eastAsia="Times New Roman" w:hAnsi="Times New Roman" w:cs="Times New Roman"/>
                <w:color w:val="000000"/>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9</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sz w:val="20"/>
                <w:szCs w:val="20"/>
                <w:lang w:eastAsia="ru-RU"/>
              </w:rPr>
            </w:pPr>
            <w:proofErr w:type="gramStart"/>
            <w:r w:rsidRPr="00FB66EC">
              <w:rPr>
                <w:rFonts w:ascii="Times New Roman" w:eastAsia="Times New Roman" w:hAnsi="Times New Roman" w:cs="Times New Roman"/>
                <w:sz w:val="20"/>
                <w:szCs w:val="20"/>
                <w:lang w:eastAsia="ru-RU"/>
              </w:rPr>
              <w:t>Винт 2.4x8 мм, 10 мм, 12 мм, 14 мм, 18 мм, 20 мм, 22 мм, 24 мм, 26 мм, 28 мм., 30 мм, 34 мм, 36 мм, 40 мм.</w:t>
            </w:r>
            <w:proofErr w:type="gramEnd"/>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Винты блокирующие: винты имеют резьбу по внешнему диаметру головки,  что позволяет достичь блокирования при вкручивании винта в пластину, диаметр винтов 2,4 мм. </w:t>
            </w:r>
            <w:proofErr w:type="gramStart"/>
            <w:r w:rsidRPr="00FB66EC">
              <w:rPr>
                <w:rFonts w:ascii="Times New Roman" w:eastAsia="Times New Roman" w:hAnsi="Times New Roman" w:cs="Times New Roman"/>
                <w:color w:val="000000"/>
                <w:sz w:val="20"/>
                <w:szCs w:val="20"/>
                <w:lang w:eastAsia="ru-RU"/>
              </w:rPr>
              <w:t>Длина винтов 8 мм,10 мм, 12 мм, 14 мм, 18 мм, 20 мм, 22 мм, 24 мм, 26 мм, 28 мм, 30 мм, 34 мм, 36 мм, 40 мм.. Диаметр головки винта 4 мм, под отвертку Т8 «звездочка».</w:t>
            </w:r>
            <w:proofErr w:type="gramEnd"/>
            <w:r w:rsidRPr="00FB66EC">
              <w:rPr>
                <w:rFonts w:ascii="Times New Roman" w:eastAsia="Times New Roman" w:hAnsi="Times New Roman" w:cs="Times New Roman"/>
                <w:color w:val="000000"/>
                <w:sz w:val="20"/>
                <w:szCs w:val="20"/>
                <w:lang w:eastAsia="ru-RU"/>
              </w:rPr>
              <w:t xml:space="preserve">  Резьба на всю длину ножки винта. Все винты имеют самонарезающую резьбу, что позволяет  фиксировать их без использования метчика. Импланты должны быть оценены по критериям безопасности и совместимости с процедурами магнитно-резонансной томографии. Импланты должны быть оценены по критериям безопасности и совместимости с процедурами магнитно-резонансной томографии. Маркировка винтов зеленым цветом. Материал изготовлени</w:t>
            </w:r>
            <w:proofErr w:type="gramStart"/>
            <w:r w:rsidRPr="00FB66EC">
              <w:rPr>
                <w:rFonts w:ascii="Times New Roman" w:eastAsia="Times New Roman" w:hAnsi="Times New Roman" w:cs="Times New Roman"/>
                <w:color w:val="000000"/>
                <w:sz w:val="20"/>
                <w:szCs w:val="20"/>
                <w:lang w:eastAsia="ru-RU"/>
              </w:rPr>
              <w:t>я-</w:t>
            </w:r>
            <w:proofErr w:type="gramEnd"/>
            <w:r w:rsidRPr="00FB66EC">
              <w:rPr>
                <w:rFonts w:ascii="Times New Roman" w:eastAsia="Times New Roman" w:hAnsi="Times New Roman" w:cs="Times New Roman"/>
                <w:color w:val="000000"/>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lastRenderedPageBreak/>
              <w:t>10</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sz w:val="20"/>
                <w:szCs w:val="20"/>
                <w:lang w:eastAsia="ru-RU"/>
              </w:rPr>
            </w:pPr>
            <w:proofErr w:type="gramStart"/>
            <w:r w:rsidRPr="00FB66EC">
              <w:rPr>
                <w:rFonts w:ascii="Times New Roman" w:eastAsia="Times New Roman" w:hAnsi="Times New Roman" w:cs="Times New Roman"/>
                <w:sz w:val="20"/>
                <w:szCs w:val="20"/>
                <w:lang w:eastAsia="ru-RU"/>
              </w:rPr>
              <w:t>Винт кортикальный самонарезающий 3.5x14мм, 16 мм, 18 мм, 20 мм, 22 мм, 24 мм, 26 мм, 28 мм, 30 мм, 34 мм, 40 мм, 45 мм, 50 мм, 55 мм, 60 мм, 65 мм, 70 мм.</w:t>
            </w:r>
            <w:proofErr w:type="gramEnd"/>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Кортикальные винты: диаметр винтов 3,5 мм. </w:t>
            </w:r>
            <w:proofErr w:type="gramStart"/>
            <w:r w:rsidRPr="00FB66EC">
              <w:rPr>
                <w:rFonts w:ascii="Times New Roman" w:eastAsia="Times New Roman" w:hAnsi="Times New Roman" w:cs="Times New Roman"/>
                <w:color w:val="000000"/>
                <w:sz w:val="20"/>
                <w:szCs w:val="20"/>
                <w:lang w:eastAsia="ru-RU"/>
              </w:rPr>
              <w:t>Длина винтов 14 мм, 16 мм, 18 мм, 20 мм, 22 мм, 24 мм, 26 мм, 28 мм, 30 мм, 34 мм, 40 мм, 45 мм, 50 мм, 55 мм, 60 мм, 65 мм, 70 мм.</w:t>
            </w:r>
            <w:proofErr w:type="gramEnd"/>
            <w:r w:rsidRPr="00FB66EC">
              <w:rPr>
                <w:rFonts w:ascii="Times New Roman" w:eastAsia="Times New Roman" w:hAnsi="Times New Roman" w:cs="Times New Roman"/>
                <w:color w:val="000000"/>
                <w:sz w:val="20"/>
                <w:szCs w:val="20"/>
                <w:lang w:eastAsia="ru-RU"/>
              </w:rPr>
              <w:t xml:space="preserve"> Диаметр головки винта 6 мм. Высота головки винта 3,1 мм. Имеет шлиц под шестигранную отвертку S2,5. Резьба на ножке винта: на всю длину ножки винта. Винты имеют самонарезающую резьбу, что позволяет их фиксировать без использования метчика.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FB66EC">
              <w:rPr>
                <w:rFonts w:ascii="Times New Roman" w:eastAsia="Times New Roman" w:hAnsi="Times New Roman" w:cs="Times New Roman"/>
                <w:color w:val="000000"/>
                <w:sz w:val="20"/>
                <w:szCs w:val="20"/>
                <w:lang w:eastAsia="ru-RU"/>
              </w:rPr>
              <w:t>х</w:t>
            </w:r>
            <w:proofErr w:type="gramEnd"/>
            <w:r w:rsidRPr="00FB66EC">
              <w:rPr>
                <w:rFonts w:ascii="Times New Roman" w:eastAsia="Times New Roman" w:hAnsi="Times New Roman" w:cs="Times New Roman"/>
                <w:color w:val="000000"/>
                <w:sz w:val="20"/>
                <w:szCs w:val="20"/>
                <w:lang w:eastAsia="ru-RU"/>
              </w:rPr>
              <w:t>., Cr   - 17,0 - 19,0% max., Mo - 2,25 - 3,0%, Ni   - 13,0 - 15,0%, Cu   - 0,5% max., Fe   -остальное.</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11</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sz w:val="20"/>
                <w:szCs w:val="20"/>
                <w:lang w:eastAsia="ru-RU"/>
              </w:rPr>
            </w:pPr>
            <w:r w:rsidRPr="00FB66EC">
              <w:rPr>
                <w:rFonts w:ascii="Times New Roman" w:eastAsia="Times New Roman" w:hAnsi="Times New Roman" w:cs="Times New Roman"/>
                <w:sz w:val="20"/>
                <w:szCs w:val="20"/>
                <w:lang w:eastAsia="ru-RU"/>
              </w:rPr>
              <w:t>Винт маллеолярный самонарезающий 4.5 x 55мм, 60 мм, 65 мм, 70 мм, 80 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Маллеолярные винты: диаметр винтов 4,5 мм в резьбовой части, 3,0 мм </w:t>
            </w:r>
            <w:proofErr w:type="gramStart"/>
            <w:r w:rsidRPr="00FB66EC">
              <w:rPr>
                <w:rFonts w:ascii="Times New Roman" w:eastAsia="Times New Roman" w:hAnsi="Times New Roman" w:cs="Times New Roman"/>
                <w:color w:val="000000"/>
                <w:sz w:val="20"/>
                <w:szCs w:val="20"/>
                <w:lang w:eastAsia="ru-RU"/>
              </w:rPr>
              <w:t>в</w:t>
            </w:r>
            <w:proofErr w:type="gramEnd"/>
            <w:r w:rsidRPr="00FB66EC">
              <w:rPr>
                <w:rFonts w:ascii="Times New Roman" w:eastAsia="Times New Roman" w:hAnsi="Times New Roman" w:cs="Times New Roman"/>
                <w:color w:val="000000"/>
                <w:sz w:val="20"/>
                <w:szCs w:val="20"/>
                <w:lang w:eastAsia="ru-RU"/>
              </w:rPr>
              <w:t xml:space="preserve"> без резьбовой части винтов. Длина винтов 55 мм, 60 мм, 65 мм, 70 мм, 80 мм. Высота резьбы 27 мм, 31 мм, 33 мм. Диаметр головки винта 8 мм, высота головки винтов 5,0 имеет шлиц под шестигранную отвертку S3,5 мм. Винты имеют самонарезающую резьбу, что позволяет их фиксировать без использования метчика. Импланты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FB66EC">
              <w:rPr>
                <w:rFonts w:ascii="Times New Roman" w:eastAsia="Times New Roman" w:hAnsi="Times New Roman" w:cs="Times New Roman"/>
                <w:color w:val="000000"/>
                <w:sz w:val="20"/>
                <w:szCs w:val="20"/>
                <w:lang w:eastAsia="ru-RU"/>
              </w:rPr>
              <w:t>х</w:t>
            </w:r>
            <w:proofErr w:type="gramEnd"/>
            <w:r w:rsidRPr="00FB66EC">
              <w:rPr>
                <w:rFonts w:ascii="Times New Roman" w:eastAsia="Times New Roman" w:hAnsi="Times New Roman" w:cs="Times New Roman"/>
                <w:color w:val="000000"/>
                <w:sz w:val="20"/>
                <w:szCs w:val="20"/>
                <w:lang w:eastAsia="ru-RU"/>
              </w:rPr>
              <w:t>., Cr   - 17,0 - 19,0% max., Mo - 2,25 - 3,0%, Ni   - 13,0 - 15,0%, Cu   - 0,5% max., Fe   -остальное.</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12</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sz w:val="20"/>
                <w:szCs w:val="20"/>
                <w:lang w:eastAsia="ru-RU"/>
              </w:rPr>
            </w:pPr>
            <w:r w:rsidRPr="00FB66EC">
              <w:rPr>
                <w:rFonts w:ascii="Times New Roman" w:eastAsia="Times New Roman" w:hAnsi="Times New Roman" w:cs="Times New Roman"/>
                <w:sz w:val="20"/>
                <w:szCs w:val="20"/>
                <w:lang w:eastAsia="ru-RU"/>
              </w:rPr>
              <w:t>Винт навикулярный самонарезающий 4.0x30мм, 32 мм, 35 мм, 38 мм, 40 мм, 42 мм, 45 мм, 48 мм, 50 мм, 55 мм, 60 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Навикулярные винты: диаметр винтов 4,0 мм. </w:t>
            </w:r>
            <w:proofErr w:type="gramStart"/>
            <w:r w:rsidRPr="00FB66EC">
              <w:rPr>
                <w:rFonts w:ascii="Times New Roman" w:eastAsia="Times New Roman" w:hAnsi="Times New Roman" w:cs="Times New Roman"/>
                <w:color w:val="000000"/>
                <w:sz w:val="20"/>
                <w:szCs w:val="20"/>
                <w:lang w:eastAsia="ru-RU"/>
              </w:rPr>
              <w:t>Длина винтов 30 мм, 32 мм, 35 мм, 38 мм, 40 мм, 42 мм, 45 мм, 48 мм, 50 мм, 55 мм. 60 мм.</w:t>
            </w:r>
            <w:proofErr w:type="gramEnd"/>
            <w:r w:rsidRPr="00FB66EC">
              <w:rPr>
                <w:rFonts w:ascii="Times New Roman" w:eastAsia="Times New Roman" w:hAnsi="Times New Roman" w:cs="Times New Roman"/>
                <w:color w:val="000000"/>
                <w:sz w:val="20"/>
                <w:szCs w:val="20"/>
                <w:lang w:eastAsia="ru-RU"/>
              </w:rPr>
              <w:t xml:space="preserve"> Диаметр головки винта 6 мм. Высота головки винта 3,1 мм. Имеет шлиц под шестигранную отвертку S2,5. Резьба на ножке винта: на всю длину ножки винта. Винты имеют самонарезающую резьбу, что позволяет их фиксировать без использования метчика.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FB66EC">
              <w:rPr>
                <w:rFonts w:ascii="Times New Roman" w:eastAsia="Times New Roman" w:hAnsi="Times New Roman" w:cs="Times New Roman"/>
                <w:color w:val="000000"/>
                <w:sz w:val="20"/>
                <w:szCs w:val="20"/>
                <w:lang w:eastAsia="ru-RU"/>
              </w:rPr>
              <w:t>х</w:t>
            </w:r>
            <w:proofErr w:type="gramEnd"/>
            <w:r w:rsidRPr="00FB66EC">
              <w:rPr>
                <w:rFonts w:ascii="Times New Roman" w:eastAsia="Times New Roman" w:hAnsi="Times New Roman" w:cs="Times New Roman"/>
                <w:color w:val="000000"/>
                <w:sz w:val="20"/>
                <w:szCs w:val="20"/>
                <w:lang w:eastAsia="ru-RU"/>
              </w:rPr>
              <w:t>., Cr   - 17,0 - 19,0% max., Mo - 2,25 - 3,0%, Ni   - 13,0 - 15,0%, Cu   - 0,5% max., Fe   -остальное.</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13</w:t>
            </w:r>
          </w:p>
          <w:p w:rsidR="00D82DE3" w:rsidRPr="0090479A" w:rsidRDefault="00D82DE3" w:rsidP="00D82DE3">
            <w:pPr>
              <w:spacing w:after="0" w:line="240" w:lineRule="auto"/>
              <w:rPr>
                <w:rFonts w:ascii="Times New Roman" w:eastAsia="Times New Roman" w:hAnsi="Times New Roman" w:cs="Times New Roman"/>
                <w:b/>
                <w:color w:val="000000"/>
                <w:sz w:val="20"/>
                <w:szCs w:val="20"/>
                <w:lang w:eastAsia="ru-RU"/>
              </w:rPr>
            </w:pP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sz w:val="20"/>
                <w:szCs w:val="20"/>
                <w:lang w:eastAsia="ru-RU"/>
              </w:rPr>
            </w:pPr>
            <w:r w:rsidRPr="00FB66EC">
              <w:rPr>
                <w:rFonts w:ascii="Times New Roman" w:eastAsia="Times New Roman" w:hAnsi="Times New Roman" w:cs="Times New Roman"/>
                <w:sz w:val="20"/>
                <w:szCs w:val="20"/>
                <w:lang w:eastAsia="ru-RU"/>
              </w:rPr>
              <w:t>Винт спонгиозный самонарезающий 6.5x32/70мм, 75 мм, 80 мм, 85 мм, 90 мм, 95 мм, 100 мм, 105 мм, 110 мм, 115 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Спонгиозные винты: диаметр винтов 6,5 мм. </w:t>
            </w:r>
            <w:proofErr w:type="gramStart"/>
            <w:r w:rsidRPr="00FB66EC">
              <w:rPr>
                <w:rFonts w:ascii="Times New Roman" w:eastAsia="Times New Roman" w:hAnsi="Times New Roman" w:cs="Times New Roman"/>
                <w:color w:val="000000"/>
                <w:sz w:val="20"/>
                <w:szCs w:val="20"/>
                <w:lang w:eastAsia="ru-RU"/>
              </w:rPr>
              <w:t>Длина винтов 70 мм, 75 мм, 80 мм, 85 мм, 90 мм, 95 мм, 100 мм, 105 мм, 110 мм, 115 мм.</w:t>
            </w:r>
            <w:proofErr w:type="gramEnd"/>
            <w:r w:rsidRPr="00FB66EC">
              <w:rPr>
                <w:rFonts w:ascii="Times New Roman" w:eastAsia="Times New Roman" w:hAnsi="Times New Roman" w:cs="Times New Roman"/>
                <w:color w:val="000000"/>
                <w:sz w:val="20"/>
                <w:szCs w:val="20"/>
                <w:lang w:eastAsia="ru-RU"/>
              </w:rPr>
              <w:t xml:space="preserve"> Диаметр головки винта 8 мм. Варианты резьбы на ножке винта: высотой 32 мм. Все винты имеют самонарезающую резьбу, что позволяет их фиксировать без использования метчика.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FB66EC">
              <w:rPr>
                <w:rFonts w:ascii="Times New Roman" w:eastAsia="Times New Roman" w:hAnsi="Times New Roman" w:cs="Times New Roman"/>
                <w:color w:val="000000"/>
                <w:sz w:val="20"/>
                <w:szCs w:val="20"/>
                <w:lang w:eastAsia="ru-RU"/>
              </w:rPr>
              <w:t>х</w:t>
            </w:r>
            <w:proofErr w:type="gramEnd"/>
            <w:r w:rsidRPr="00FB66EC">
              <w:rPr>
                <w:rFonts w:ascii="Times New Roman" w:eastAsia="Times New Roman" w:hAnsi="Times New Roman" w:cs="Times New Roman"/>
                <w:color w:val="000000"/>
                <w:sz w:val="20"/>
                <w:szCs w:val="20"/>
                <w:lang w:eastAsia="ru-RU"/>
              </w:rPr>
              <w:t>., Cr   - 17,0 - 19,0% max., Mo - 2,25 - 3,0%, Ni   - 13,0 - 15,0%, Cu   - 0,5% max., Fe   -остальное.</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14</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sz w:val="20"/>
                <w:szCs w:val="20"/>
                <w:lang w:eastAsia="ru-RU"/>
              </w:rPr>
            </w:pPr>
            <w:r w:rsidRPr="00FB66EC">
              <w:rPr>
                <w:rFonts w:ascii="Times New Roman" w:eastAsia="Times New Roman" w:hAnsi="Times New Roman" w:cs="Times New Roman"/>
                <w:sz w:val="20"/>
                <w:szCs w:val="20"/>
                <w:lang w:eastAsia="ru-RU"/>
              </w:rPr>
              <w:t>Винт спонгиозный канюлированный самонарезающий 7.0x32/60 мм, 65 мм, 70 мм, 75 мм, 80 мм, 85 мм, 90 мм, 95 мм, 100 мм, 105 мм, 110 мм. H</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Канюлированные винты: диаметр винтов 7,0 мм. </w:t>
            </w:r>
            <w:proofErr w:type="gramStart"/>
            <w:r w:rsidRPr="00FB66EC">
              <w:rPr>
                <w:rFonts w:ascii="Times New Roman" w:eastAsia="Times New Roman" w:hAnsi="Times New Roman" w:cs="Times New Roman"/>
                <w:color w:val="000000"/>
                <w:sz w:val="20"/>
                <w:szCs w:val="20"/>
                <w:lang w:eastAsia="ru-RU"/>
              </w:rPr>
              <w:t>Длина винтов 60 мм, 65 мм, 70 мм, 75 мм, 80 мм, 85 мм, 90 мм, 95 мм, 100 мм, 105 мм, 110 мм.</w:t>
            </w:r>
            <w:proofErr w:type="gramEnd"/>
            <w:r w:rsidRPr="00FB66EC">
              <w:rPr>
                <w:rFonts w:ascii="Times New Roman" w:eastAsia="Times New Roman" w:hAnsi="Times New Roman" w:cs="Times New Roman"/>
                <w:color w:val="000000"/>
                <w:sz w:val="20"/>
                <w:szCs w:val="20"/>
                <w:lang w:eastAsia="ru-RU"/>
              </w:rPr>
              <w:t xml:space="preserve"> Диаметр головки винта 9,5 мм. Высота головки винта 5,6 мм, имеет шлиц под шестигранную канюлированную отвертку S5. Диаметр канюлированного отверстия 2,1 мм. Варианты резьбы на ножке винта:  32 мм. Все винты имеют самонарезающую резьбу, что позволяет их фиксировать без использования метчика. Материал изготовления - нержавеющая сталь, соответствующий международному стандарту ISO 5832 для изделий, имплантируемых в человеческий организм. Имплантаты должны быть оценены по критериям безопасности и совместимости с процедурами магнитно-резонансной томографии. Сталь технические нормы: ISO 5832/1; состав материала: C     - 0,03% max., Si    - 1,0% max., Mn - 2,0% max., P     - 0,025% max., S     - 0,01% max., N    - 0,1% ma</w:t>
            </w:r>
            <w:proofErr w:type="gramStart"/>
            <w:r w:rsidRPr="00FB66EC">
              <w:rPr>
                <w:rFonts w:ascii="Times New Roman" w:eastAsia="Times New Roman" w:hAnsi="Times New Roman" w:cs="Times New Roman"/>
                <w:color w:val="000000"/>
                <w:sz w:val="20"/>
                <w:szCs w:val="20"/>
                <w:lang w:eastAsia="ru-RU"/>
              </w:rPr>
              <w:t>х</w:t>
            </w:r>
            <w:proofErr w:type="gramEnd"/>
            <w:r w:rsidRPr="00FB66EC">
              <w:rPr>
                <w:rFonts w:ascii="Times New Roman" w:eastAsia="Times New Roman" w:hAnsi="Times New Roman" w:cs="Times New Roman"/>
                <w:color w:val="000000"/>
                <w:sz w:val="20"/>
                <w:szCs w:val="20"/>
                <w:lang w:eastAsia="ru-RU"/>
              </w:rPr>
              <w:t>., Cr   - 17,0 - 19,0% max., Mo - 2,25 - 3,0%, Ni   - 13,0 - 15,0%, Cu   - 0,5% max., Fe   -остальное.</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lastRenderedPageBreak/>
              <w:t>15</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sz w:val="20"/>
                <w:szCs w:val="20"/>
                <w:lang w:eastAsia="ru-RU"/>
              </w:rPr>
            </w:pPr>
            <w:r w:rsidRPr="00FB66EC">
              <w:rPr>
                <w:rFonts w:ascii="Times New Roman" w:eastAsia="Times New Roman" w:hAnsi="Times New Roman" w:cs="Times New Roman"/>
                <w:sz w:val="20"/>
                <w:szCs w:val="20"/>
                <w:lang w:eastAsia="ru-RU"/>
              </w:rPr>
              <w:t>Пластина Т-образная 3отв, 4отв. 5отв. 6отв, 8отв. L- 50мм, 56 мм, 67 мм,  78 мм, 100 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Пластина Т-образная. Толщиной 1,2 мм, длиной 50 мм, 56 мм, 67 мм, 78 мм, 100 мм, шириной в проксимальной части 24 мм и в диафизарной части 11 мм, количество отверстий для кортикальных винтов диаметром 3,5; 4,0 мм – 3 отв., 4отв., 5отв., 6отв., 8отв., имеется овальное отверстие в диафизарной части для создания компрессии.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w:t>
            </w:r>
            <w:proofErr w:type="gramStart"/>
            <w:r w:rsidRPr="00FB66EC">
              <w:rPr>
                <w:rFonts w:ascii="Times New Roman" w:eastAsia="Times New Roman" w:hAnsi="Times New Roman" w:cs="Times New Roman"/>
                <w:color w:val="000000"/>
                <w:sz w:val="20"/>
                <w:szCs w:val="20"/>
                <w:lang w:eastAsia="ru-RU"/>
              </w:rPr>
              <w:t>имплантируемых</w:t>
            </w:r>
            <w:proofErr w:type="gramEnd"/>
            <w:r w:rsidRPr="00FB66EC">
              <w:rPr>
                <w:rFonts w:ascii="Times New Roman" w:eastAsia="Times New Roman" w:hAnsi="Times New Roman" w:cs="Times New Roman"/>
                <w:color w:val="000000"/>
                <w:sz w:val="20"/>
                <w:szCs w:val="20"/>
                <w:lang w:eastAsia="ru-RU"/>
              </w:rPr>
              <w:t xml:space="preserve"> в человеческий организм. Сталь технические нормы: состав материала: C     - 0,03% max., Si    - 1,0% max., Mn - 2,0% max., P     - 0,025% max., S     - 0,01% max., N    - 0,1% ma</w:t>
            </w:r>
            <w:proofErr w:type="gramStart"/>
            <w:r w:rsidRPr="00FB66EC">
              <w:rPr>
                <w:rFonts w:ascii="Times New Roman" w:eastAsia="Times New Roman" w:hAnsi="Times New Roman" w:cs="Times New Roman"/>
                <w:color w:val="000000"/>
                <w:sz w:val="20"/>
                <w:szCs w:val="20"/>
                <w:lang w:eastAsia="ru-RU"/>
              </w:rPr>
              <w:t>х</w:t>
            </w:r>
            <w:proofErr w:type="gramEnd"/>
            <w:r w:rsidRPr="00FB66EC">
              <w:rPr>
                <w:rFonts w:ascii="Times New Roman" w:eastAsia="Times New Roman" w:hAnsi="Times New Roman" w:cs="Times New Roman"/>
                <w:color w:val="000000"/>
                <w:sz w:val="20"/>
                <w:szCs w:val="20"/>
                <w:lang w:eastAsia="ru-RU"/>
              </w:rPr>
              <w:t>., Cr   - 17,0 - 19,0% max., Mo - 2,25 - 3,0%, Ni   - 13,0 - 15,0%, Cu   - 0,5% max., Fe   -остальное.</w:t>
            </w:r>
          </w:p>
        </w:tc>
      </w:tr>
      <w:tr w:rsidR="000A1CF0" w:rsidRPr="00FB66EC" w:rsidTr="000A1CF0">
        <w:trPr>
          <w:trHeight w:val="480"/>
        </w:trPr>
        <w:tc>
          <w:tcPr>
            <w:tcW w:w="1105" w:type="dxa"/>
            <w:shd w:val="clear" w:color="auto" w:fill="auto"/>
            <w:noWrap/>
            <w:vAlign w:val="center"/>
            <w:hideMark/>
          </w:tcPr>
          <w:p w:rsidR="000A1CF0" w:rsidRPr="0090479A" w:rsidRDefault="000A1CF0"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1</w:t>
            </w:r>
            <w:r w:rsidR="00D82DE3" w:rsidRPr="0090479A">
              <w:rPr>
                <w:rFonts w:ascii="Times New Roman" w:eastAsia="Times New Roman" w:hAnsi="Times New Roman" w:cs="Times New Roman"/>
                <w:b/>
                <w:color w:val="000000"/>
                <w:sz w:val="20"/>
                <w:szCs w:val="20"/>
                <w:lang w:eastAsia="ru-RU"/>
              </w:rPr>
              <w:t>6</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sz w:val="20"/>
                <w:szCs w:val="20"/>
                <w:lang w:eastAsia="ru-RU"/>
              </w:rPr>
            </w:pPr>
            <w:r w:rsidRPr="00FB66EC">
              <w:rPr>
                <w:rFonts w:ascii="Times New Roman" w:eastAsia="Times New Roman" w:hAnsi="Times New Roman" w:cs="Times New Roman"/>
                <w:sz w:val="20"/>
                <w:szCs w:val="20"/>
                <w:lang w:eastAsia="ru-RU"/>
              </w:rPr>
              <w:t>Пластина для мыщелков бедренной кости, левая, правая 6отв., 8отв., 10отв, 12отв.  L- 180 мм, 221 мм, 263 мм, 305 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proofErr w:type="gramStart"/>
            <w:r w:rsidRPr="00FB66EC">
              <w:rPr>
                <w:rFonts w:ascii="Times New Roman" w:eastAsia="Times New Roman" w:hAnsi="Times New Roman" w:cs="Times New Roman"/>
                <w:color w:val="000000"/>
                <w:sz w:val="20"/>
                <w:szCs w:val="20"/>
                <w:lang w:eastAsia="ru-RU"/>
              </w:rPr>
              <w:t>Пластина для мыщелков бедренной кости (левая, правая), длиной 180 мм, 221 мм, 263 мм, 305 мм, 6, 8, 10, 12 блокируемых отверстий в диафизарной части пластины, в мыщелковой части 6, 8, 10, 12  отверстий для блокирующих винтов диаметром 5,0 мм и не более  одного отверстия для канюлированного блокирующего винта диаметром 7,3 мм, данные отверстия имеют опорную конусную часть и нарезную</w:t>
            </w:r>
            <w:proofErr w:type="gramEnd"/>
            <w:r w:rsidRPr="00FB66EC">
              <w:rPr>
                <w:rFonts w:ascii="Times New Roman" w:eastAsia="Times New Roman" w:hAnsi="Times New Roman" w:cs="Times New Roman"/>
                <w:color w:val="000000"/>
                <w:sz w:val="20"/>
                <w:szCs w:val="20"/>
                <w:lang w:eastAsia="ru-RU"/>
              </w:rPr>
              <w:t xml:space="preserve"> цилиндрическую. В диафизарной части пластины должно быть не более одного овального компрессионного отверстия для кортикального винта диаметром 4,5 мм. Имеются отверстия для спицы Киршнера диаметром 2,0 мм. Конструкция пластин должна позволять их интраоперационный изгиб. Импланты должны быть оценены по критериям безопасности и совместимости с процедурами магнитно-резонансной томографии. Маркировка пластин синим цветом. Материал изготовлени</w:t>
            </w:r>
            <w:proofErr w:type="gramStart"/>
            <w:r w:rsidRPr="00FB66EC">
              <w:rPr>
                <w:rFonts w:ascii="Times New Roman" w:eastAsia="Times New Roman" w:hAnsi="Times New Roman" w:cs="Times New Roman"/>
                <w:color w:val="000000"/>
                <w:sz w:val="20"/>
                <w:szCs w:val="20"/>
                <w:lang w:eastAsia="ru-RU"/>
              </w:rPr>
              <w:t>я-</w:t>
            </w:r>
            <w:proofErr w:type="gramEnd"/>
            <w:r w:rsidRPr="00FB66EC">
              <w:rPr>
                <w:rFonts w:ascii="Times New Roman" w:eastAsia="Times New Roman" w:hAnsi="Times New Roman" w:cs="Times New Roman"/>
                <w:color w:val="000000"/>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0A1CF0" w:rsidRPr="00FB66EC" w:rsidTr="000A1CF0">
        <w:trPr>
          <w:trHeight w:val="480"/>
        </w:trPr>
        <w:tc>
          <w:tcPr>
            <w:tcW w:w="1105" w:type="dxa"/>
            <w:shd w:val="clear" w:color="auto" w:fill="auto"/>
            <w:noWrap/>
            <w:vAlign w:val="center"/>
            <w:hideMark/>
          </w:tcPr>
          <w:p w:rsidR="000A1CF0" w:rsidRPr="0090479A" w:rsidRDefault="000A1CF0"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1</w:t>
            </w:r>
            <w:r w:rsidR="00D82DE3" w:rsidRPr="0090479A">
              <w:rPr>
                <w:rFonts w:ascii="Times New Roman" w:eastAsia="Times New Roman" w:hAnsi="Times New Roman" w:cs="Times New Roman"/>
                <w:b/>
                <w:color w:val="000000"/>
                <w:sz w:val="20"/>
                <w:szCs w:val="20"/>
                <w:lang w:eastAsia="ru-RU"/>
              </w:rPr>
              <w:t>7</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sz w:val="20"/>
                <w:szCs w:val="20"/>
                <w:lang w:eastAsia="ru-RU"/>
              </w:rPr>
            </w:pPr>
            <w:r w:rsidRPr="00FB66EC">
              <w:rPr>
                <w:rFonts w:ascii="Times New Roman" w:eastAsia="Times New Roman" w:hAnsi="Times New Roman" w:cs="Times New Roman"/>
                <w:sz w:val="20"/>
                <w:szCs w:val="20"/>
                <w:lang w:eastAsia="ru-RU"/>
              </w:rPr>
              <w:t>Пластина для мыщелков большеберцовой кости, левая, правая 5отв., 6отв, 7отв, 8отв. L-150 мм, 171 мм, 192 мм, 213 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proofErr w:type="gramStart"/>
            <w:r w:rsidRPr="00FB66EC">
              <w:rPr>
                <w:rFonts w:ascii="Times New Roman" w:eastAsia="Times New Roman" w:hAnsi="Times New Roman" w:cs="Times New Roman"/>
                <w:color w:val="000000"/>
                <w:sz w:val="20"/>
                <w:szCs w:val="20"/>
                <w:lang w:eastAsia="ru-RU"/>
              </w:rPr>
              <w:t>Пластина для мыщелков большеберцовой кости (левая, правая), длиной 150 мм, 171 мм, 192 мм, 213 мм, 5, 6, 7, 8 блокируемых отверстий в диафизарной части пластины для винтов диаметром 5 мм, в мыщелковой части 5 отверстий для блокирующих винтов диаметром 5,0 мм, данные отверстия имеют опорную конусную часть и нарезную цилиндрическую.</w:t>
            </w:r>
            <w:proofErr w:type="gramEnd"/>
            <w:r w:rsidRPr="00FB66EC">
              <w:rPr>
                <w:rFonts w:ascii="Times New Roman" w:eastAsia="Times New Roman" w:hAnsi="Times New Roman" w:cs="Times New Roman"/>
                <w:color w:val="000000"/>
                <w:sz w:val="20"/>
                <w:szCs w:val="20"/>
                <w:lang w:eastAsia="ru-RU"/>
              </w:rPr>
              <w:t xml:space="preserve"> Также должно быть в диафизарной части не более одного овального компрессионного отверстия для кортикального винта диаметром 4,5мм. Имеются отверстия для спицы Киршнера диаметром 2,0 мм. Маркировка пластин синим цветом. Конструкция пластин должна позволять их интраоперационный изгиб. Импланты должны быть оценены по критериям безопасности и совместимости с процедурами магнитно-резонансной томографии. Материал изготовлени</w:t>
            </w:r>
            <w:proofErr w:type="gramStart"/>
            <w:r w:rsidRPr="00FB66EC">
              <w:rPr>
                <w:rFonts w:ascii="Times New Roman" w:eastAsia="Times New Roman" w:hAnsi="Times New Roman" w:cs="Times New Roman"/>
                <w:color w:val="000000"/>
                <w:sz w:val="20"/>
                <w:szCs w:val="20"/>
                <w:lang w:eastAsia="ru-RU"/>
              </w:rPr>
              <w:t>я-</w:t>
            </w:r>
            <w:proofErr w:type="gramEnd"/>
            <w:r w:rsidRPr="00FB66EC">
              <w:rPr>
                <w:rFonts w:ascii="Times New Roman" w:eastAsia="Times New Roman" w:hAnsi="Times New Roman" w:cs="Times New Roman"/>
                <w:color w:val="000000"/>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0A1CF0" w:rsidRPr="00FB66EC" w:rsidTr="000A1CF0">
        <w:trPr>
          <w:trHeight w:val="480"/>
        </w:trPr>
        <w:tc>
          <w:tcPr>
            <w:tcW w:w="1105" w:type="dxa"/>
            <w:shd w:val="clear" w:color="auto" w:fill="auto"/>
            <w:noWrap/>
            <w:vAlign w:val="center"/>
            <w:hideMark/>
          </w:tcPr>
          <w:p w:rsidR="000A1CF0" w:rsidRPr="0090479A" w:rsidRDefault="000A1CF0"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1</w:t>
            </w:r>
            <w:r w:rsidR="00D82DE3" w:rsidRPr="0090479A">
              <w:rPr>
                <w:rFonts w:ascii="Times New Roman" w:eastAsia="Times New Roman" w:hAnsi="Times New Roman" w:cs="Times New Roman"/>
                <w:b/>
                <w:color w:val="000000"/>
                <w:sz w:val="20"/>
                <w:szCs w:val="20"/>
                <w:lang w:eastAsia="ru-RU"/>
              </w:rPr>
              <w:t>8</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sz w:val="20"/>
                <w:szCs w:val="20"/>
                <w:lang w:eastAsia="ru-RU"/>
              </w:rPr>
            </w:pPr>
            <w:proofErr w:type="gramStart"/>
            <w:r w:rsidRPr="00FB66EC">
              <w:rPr>
                <w:rFonts w:ascii="Times New Roman" w:eastAsia="Times New Roman" w:hAnsi="Times New Roman" w:cs="Times New Roman"/>
                <w:sz w:val="20"/>
                <w:szCs w:val="20"/>
                <w:lang w:eastAsia="ru-RU"/>
              </w:rPr>
              <w:t>Винт 5.0x36 мм, 40 мм, 42 мм, 46 мм, 48 мм, 50 мм, 56 мм, 60 мм, 65 мм, 70 мм, 75 мм, 80 мм, 85 мм.</w:t>
            </w:r>
            <w:proofErr w:type="gramEnd"/>
            <w:r w:rsidRPr="00FB66EC">
              <w:rPr>
                <w:rFonts w:ascii="Times New Roman" w:eastAsia="Times New Roman" w:hAnsi="Times New Roman" w:cs="Times New Roman"/>
                <w:sz w:val="20"/>
                <w:szCs w:val="20"/>
                <w:lang w:eastAsia="ru-RU"/>
              </w:rPr>
              <w:t xml:space="preserve"> Т</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Винт 5,0 - Винт длиной 36 мм, 40 мм, 42 мм, 46 мм, 48 мм, 50 мм, 56 мм, 60 мм, 65 мм, 70 мм, 75 мм, 80 мм, 85 мм</w:t>
            </w:r>
            <w:proofErr w:type="gramStart"/>
            <w:r w:rsidRPr="00FB66EC">
              <w:rPr>
                <w:rFonts w:ascii="Times New Roman" w:eastAsia="Times New Roman" w:hAnsi="Times New Roman" w:cs="Times New Roman"/>
                <w:color w:val="000000"/>
                <w:sz w:val="20"/>
                <w:szCs w:val="20"/>
                <w:lang w:eastAsia="ru-RU"/>
              </w:rPr>
              <w:t xml:space="preserve"> .</w:t>
            </w:r>
            <w:proofErr w:type="gramEnd"/>
            <w:r w:rsidRPr="00FB66EC">
              <w:rPr>
                <w:rFonts w:ascii="Times New Roman" w:eastAsia="Times New Roman" w:hAnsi="Times New Roman" w:cs="Times New Roman"/>
                <w:color w:val="000000"/>
                <w:sz w:val="20"/>
                <w:szCs w:val="20"/>
                <w:lang w:eastAsia="ru-RU"/>
              </w:rPr>
              <w:t xml:space="preserve"> Резьба двухзаходная диаметром 5мм. Резьба на винте полная. Головка винта цилиндрическая с двухзаходной резьбой диаметром 6,2мм, высотой 4,3мм под отвертку типа Torx Т15, глубина шлица 3мм. Винт имеет самонарезающую </w:t>
            </w:r>
            <w:proofErr w:type="gramStart"/>
            <w:r w:rsidRPr="00FB66EC">
              <w:rPr>
                <w:rFonts w:ascii="Times New Roman" w:eastAsia="Times New Roman" w:hAnsi="Times New Roman" w:cs="Times New Roman"/>
                <w:color w:val="000000"/>
                <w:sz w:val="20"/>
                <w:szCs w:val="20"/>
                <w:lang w:eastAsia="ru-RU"/>
              </w:rPr>
              <w:t>резьбу</w:t>
            </w:r>
            <w:proofErr w:type="gramEnd"/>
            <w:r w:rsidRPr="00FB66EC">
              <w:rPr>
                <w:rFonts w:ascii="Times New Roman" w:eastAsia="Times New Roman" w:hAnsi="Times New Roman" w:cs="Times New Roman"/>
                <w:color w:val="000000"/>
                <w:sz w:val="20"/>
                <w:szCs w:val="20"/>
                <w:lang w:eastAsia="ru-RU"/>
              </w:rPr>
              <w:t xml:space="preserve"> что позволяет фиксировать его без использования метчика. Рабочая часть винта имеет конусное начало, вершинный угол - 60°. Конусное начало имеет 3 подточки длиной 8мм, проходящие по радиусу R20мм.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изделия: вибрационная обработка. Винт синего цвета.</w:t>
            </w:r>
          </w:p>
        </w:tc>
      </w:tr>
      <w:tr w:rsidR="000A1CF0" w:rsidRPr="00FB66EC" w:rsidTr="000A1CF0">
        <w:trPr>
          <w:trHeight w:val="480"/>
        </w:trPr>
        <w:tc>
          <w:tcPr>
            <w:tcW w:w="1105" w:type="dxa"/>
            <w:shd w:val="clear" w:color="auto" w:fill="auto"/>
            <w:noWrap/>
            <w:vAlign w:val="center"/>
            <w:hideMark/>
          </w:tcPr>
          <w:p w:rsidR="000A1CF0" w:rsidRPr="0090479A" w:rsidRDefault="000A1CF0"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1</w:t>
            </w:r>
            <w:r w:rsidR="00D82DE3" w:rsidRPr="0090479A">
              <w:rPr>
                <w:rFonts w:ascii="Times New Roman" w:eastAsia="Times New Roman" w:hAnsi="Times New Roman" w:cs="Times New Roman"/>
                <w:b/>
                <w:color w:val="000000"/>
                <w:sz w:val="20"/>
                <w:szCs w:val="20"/>
                <w:lang w:eastAsia="ru-RU"/>
              </w:rPr>
              <w:t>9</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sz w:val="20"/>
                <w:szCs w:val="20"/>
                <w:lang w:eastAsia="ru-RU"/>
              </w:rPr>
            </w:pPr>
            <w:r w:rsidRPr="00FB66EC">
              <w:rPr>
                <w:rFonts w:ascii="Times New Roman" w:eastAsia="Times New Roman" w:hAnsi="Times New Roman" w:cs="Times New Roman"/>
                <w:sz w:val="20"/>
                <w:szCs w:val="20"/>
                <w:lang w:eastAsia="ru-RU"/>
              </w:rPr>
              <w:t>Винт канюлированный 7.3x70 мм, 75 мм, 80 мм, 85 мм. H</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Винты блокирующие канюлированные: винты имеют резьбу по внешнему диаметру головки,  что позволяет достичь блокирования при вкручивании винта в пластину, диаметр винтов 7,3 мм. Длина винтов 70 мм, 75 мм, 80 мм, 85 мм. Диаметр головки винта 9,0 мм, под шестигранную отвертку S5,0. Диаметр канюлированного отверстия 2,2 мм. Резьба на всю длину ножки винта. Все винты имеют самонарезающую резьбу, что позволяет фиксировать их без использования метчика. Имплантаты должны быть оценены по критериям безопасности и совместимости с процедурами магнитно-резонансной томографии. </w:t>
            </w:r>
            <w:r w:rsidRPr="00FB66EC">
              <w:rPr>
                <w:rFonts w:ascii="Times New Roman" w:eastAsia="Times New Roman" w:hAnsi="Times New Roman" w:cs="Times New Roman"/>
                <w:color w:val="000000"/>
                <w:sz w:val="20"/>
                <w:szCs w:val="20"/>
                <w:lang w:eastAsia="ru-RU"/>
              </w:rPr>
              <w:lastRenderedPageBreak/>
              <w:t>Маркировка винтов синим цветом. Материал изготовлени</w:t>
            </w:r>
            <w:proofErr w:type="gramStart"/>
            <w:r w:rsidRPr="00FB66EC">
              <w:rPr>
                <w:rFonts w:ascii="Times New Roman" w:eastAsia="Times New Roman" w:hAnsi="Times New Roman" w:cs="Times New Roman"/>
                <w:color w:val="000000"/>
                <w:sz w:val="20"/>
                <w:szCs w:val="20"/>
                <w:lang w:eastAsia="ru-RU"/>
              </w:rPr>
              <w:t>я-</w:t>
            </w:r>
            <w:proofErr w:type="gramEnd"/>
            <w:r w:rsidRPr="00FB66EC">
              <w:rPr>
                <w:rFonts w:ascii="Times New Roman" w:eastAsia="Times New Roman" w:hAnsi="Times New Roman" w:cs="Times New Roman"/>
                <w:color w:val="000000"/>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lastRenderedPageBreak/>
              <w:t>20</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Пластина прямая диафизарная, для плечевой кости, 6 отв., 7отв., 8отв., 9отв., 10отв. 107,9 мм, 122,6 мм, 137,3 мм, 152 мм, 166,7 мм. </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Прямая плечевая пластина должна быть изготовлена из нелегированного титана, соответствующего ISO 5832-2-2014 для изделий, имплантируемых в организм человека и  иметь анодированное покрытие II поколения, серого цвета. Пластина должна иметь ограниченный контакт с костью и возможность минимально инвазивной установки за счет трапецевидной формы краев.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w:t>
            </w:r>
            <w:proofErr w:type="gramStart"/>
            <w:r w:rsidRPr="00FB66EC">
              <w:rPr>
                <w:rFonts w:ascii="Times New Roman" w:eastAsia="Times New Roman" w:hAnsi="Times New Roman" w:cs="Times New Roman"/>
                <w:color w:val="000000"/>
                <w:sz w:val="20"/>
                <w:szCs w:val="20"/>
                <w:lang w:eastAsia="ru-RU"/>
              </w:rPr>
              <w:t>В диафизарной части  пластины должно быть расположено 6, 7, 8, 9, 10 отверстий, из них по центру пластины два овальных отверстия, позволяющих проводить провизорную фиксацию кортикальными винтами диаметром не менее 3,5 мм,  введенными в нейтральном положении, либо обеспечивать эффект межфрагментарной компрессии при эксцентричном положении винтов, остальные круглые блокировочные отверстия под винты диаметром не более 3,5 мм.</w:t>
            </w:r>
            <w:proofErr w:type="gramEnd"/>
            <w:r w:rsidRPr="00FB66EC">
              <w:rPr>
                <w:rFonts w:ascii="Times New Roman" w:eastAsia="Times New Roman" w:hAnsi="Times New Roman" w:cs="Times New Roman"/>
                <w:color w:val="000000"/>
                <w:sz w:val="20"/>
                <w:szCs w:val="20"/>
                <w:lang w:eastAsia="ru-RU"/>
              </w:rPr>
              <w:t xml:space="preserve"> Расстояние между центрами отверстий диафизарной части пластины должно составлять не менее 14,0, мм и не более 15,0 мм. Ширина диафизарной части пластины должна составлять не менее 13,0 мм и не более 14,0 мм. Высота профиля диафизарной части пластины должна составлять  не  менее 3,5 мм и не более 4,5 мм. Длина пластины должна составлять 107,9 мм, 122,6 мм, 137,3 мм, 152 мм, 166,7 мм. Пластина должна иметь  индивидуальную упаковку с маркировкой завода изготовителя.</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21</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Пластина прямая диафизарная, для локтевой и лучевой кости, 7отв., 8отв., 9отв., 10отв. 112 мм, 125 мм, 138 мм, 151 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Узкая прямая пластина для костей предплечья должна быть изготовлена из нелегированного титана, соответствующего ISO 5832-2-2014 для изделий, имплантируемых в организм человека и  иметь анодированное покрытие II поколения, серого цвета. Пластина имеет на концах по одному отверстию для спиц Киршнера, позволяющих корректно выполнять позиционирование пластины.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w:t>
            </w:r>
            <w:proofErr w:type="gramStart"/>
            <w:r w:rsidRPr="00FB66EC">
              <w:rPr>
                <w:rFonts w:ascii="Times New Roman" w:eastAsia="Times New Roman" w:hAnsi="Times New Roman" w:cs="Times New Roman"/>
                <w:color w:val="000000"/>
                <w:sz w:val="20"/>
                <w:szCs w:val="20"/>
                <w:lang w:eastAsia="ru-RU"/>
              </w:rPr>
              <w:t>Пластина должна иметь 7, 8, 9, 10 отверстий, из которых два овальных отверстия по центру пластины, позволяющих проводить провизорную фиксацию кортикальными винтами диаметром не более 3,5 мм,  введенными в нейтральном положении, либо обеспечивать эффект межфрагментарной компрессии при эксцентричном положении винтов, остальные круглые блокировочные отверстия под винты диаметром не более 3,5 мм.</w:t>
            </w:r>
            <w:proofErr w:type="gramEnd"/>
            <w:r w:rsidRPr="00FB66EC">
              <w:rPr>
                <w:rFonts w:ascii="Times New Roman" w:eastAsia="Times New Roman" w:hAnsi="Times New Roman" w:cs="Times New Roman"/>
                <w:color w:val="000000"/>
                <w:sz w:val="20"/>
                <w:szCs w:val="20"/>
                <w:lang w:eastAsia="ru-RU"/>
              </w:rPr>
              <w:t xml:space="preserve"> Расстояние между центрами отверстий должно составлять не менее 13,0 мм и не более 14,0 мм. Ширина диафизарной части пластины должна составлять не менее 11,0 мм и не более 12,0 мм. Высота профиля должна составлять не менее 3,0 мм и не более 4,0 мм. Длина пластины должна быть 112 мм, 125 мм, 138 мм, 151 мм. Пластина должна иметь  индивидуальную упаковку с маркировкой завода изготовителя. </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22</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Проксимальная латеральная большеберцовая пластина IV,левая, правая  7отв, 9отв., 11отв.  L,R 169 мм,  201 мм, 233 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Пластина опорная для латерального мыщелка голени должна быть изготовлена из нелегированного титана, соответствующего ISO 5832-2-2014 для изделий, имплантируемых в организм человека и  иметь анодированное покрытие серого цвета. Проксимальная часть должна быть отогнута кнаружи и иметь небольшое клиновидное расширение, соответствующее анатомической кривизне проксимального отдела большеберцовой кости.  Пластина имеет в дистальной и в проксимальной части по одному отверстию для спиц Киршнера, позволяющих корректно выполнять позиционирование пластины. Пластина должна иметь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В метаэпифизарной части пластина должна иметь 5 круглых блокировочных отверстий под винты диаметром не менее 5,0 мм, позволяющих осуществлять через них многонаправленное введение винтов для обеспечения  поддержки суставной поверхности. В диафизарной части пластина должна иметь 7, 9, 11 отверстий, из них одно овальное, позволяющее проводить провизорную фиксацию кортикальным винтом диаметром не менее 4,5 мм, введенным в </w:t>
            </w:r>
            <w:r w:rsidRPr="00FB66EC">
              <w:rPr>
                <w:rFonts w:ascii="Times New Roman" w:eastAsia="Times New Roman" w:hAnsi="Times New Roman" w:cs="Times New Roman"/>
                <w:color w:val="000000"/>
                <w:sz w:val="20"/>
                <w:szCs w:val="20"/>
                <w:lang w:eastAsia="ru-RU"/>
              </w:rPr>
              <w:lastRenderedPageBreak/>
              <w:t>нейтральном положении, либо обеспечивать эффект межфрагментарной компрессии при эксцентричном положении винта, остальные  круглые блокировочные отверстия под винты диаметром не менее 5,0 мм. Расстояние между центрами отверстий должно составлять не менее 16,0 мм и не более 17 мм. Высота профиля должна составлять не менее 4,0 мм и не более 5,0. Длина пластины  должна быть 169 мм, 201 мм, 233 мм. Пластина должна быть для левой и правой конечности. Изделие должно иметь  индивидуальную упаковку с маркировкой завода изготовителя.</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lastRenderedPageBreak/>
              <w:t>23</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Проксимальная латеральная плечевая пластина II, 2отв., 3отв., 4отв., 5отв.,  длинная  86 мм, 104 мм, 122 мм, 140 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Проксимальная латеральная плечевая пластина должна быть изготовлена из нелегированного титана, соответствующего ISO 5832-2-2014 для изделий, имплантируемых в организм человека и  иметь анодированное покрытие II поколения, серого цвета. Проксимальная часть пластины должна быть преформированна и иметь прямоугольное расширение, соответствующее анатомической кривизне проксимального отдела плечевой кости.  Пластина должна иметь не менее 11 отверстий в проксимальной части и 1 отверстие в дистальной части для спиц Киршнера, позволяющих корректно выполнять позиционирование пластины, и позволяющих фиксировать к пластине мягкотканный массив и одно отверстие для фиксации направителя.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В проксимальной части пластина должна иметь 9 круглых блокировочных отверстий под винты диаметром не менее 3,5 мм, позволяющих осуществлять через них многонаправленное введение винтов для обеспечения стабильной фиксации проксимального фрагмента. В диафизарной части пластина должна иметь 2, 3, 4, 5 отверстия, одно из них овальное, позволяющее проводить провизорную фиксацию кортикальным винтом диаметром не более 3,5 мм, введенным в нейтральном положении, либо обеспечивать эффект межфрагментарной компрессии при эксцентричном положении винта, остальные  круглые блокировочные отверстия под винты диаметром не более 3,5 мм. Расстояние между центрами отверстий не менее 18,0 мм и не более 19,0 мм. Ширина диафизарной части пластины не менее 12,0 и не более 13,0 мм. Высота профиля должна составлять не менее 4,0 мм и не более 5,0 мм. Длина пластины  должна быть  86 мм, 104 мм, 122 мм, 140 мм.  Пластина должна иметь индивидуальную упаковку с маркировкой завода изготовителя.</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2</w:t>
            </w:r>
            <w:r w:rsidR="000A1CF0" w:rsidRPr="0090479A">
              <w:rPr>
                <w:rFonts w:ascii="Times New Roman" w:eastAsia="Times New Roman" w:hAnsi="Times New Roman" w:cs="Times New Roman"/>
                <w:b/>
                <w:color w:val="000000"/>
                <w:sz w:val="20"/>
                <w:szCs w:val="20"/>
                <w:lang w:eastAsia="ru-RU"/>
              </w:rPr>
              <w:t>4</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Дистальная медиальная пластина для плечевой кости II, правая и левая 5отв, 7отв., 9отв, 12отв. 84 мм, 110 мм, 136 мм, 162 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Дистальная медиальная плечевая пластина должна быть изготовлена из нелегированного титана, соответствующего ISO 5832-2-2014 для изделий, имплантируемых в организм человека и  иметь анодированное покрытие II поколения, серого цвета. Дистальная часть пластины должна быть отогнута кнаружи в соответствии с анатомической кривизной дистального отдела плечевой кости. Пластина имеет в проксимальной части отверстие для спиц Киршнера, позволяющее корректно выполнять позиционирование пластины.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В дистальной части пластина должна иметь 3 круглых блокировочных отверстия под винты диаметром не более 2,7 мм, позволяющих осуществлять через них многонаправленное введение винтов. В диафизарной части пластина должна иметь 5, 7, 9, 12 отверстий, одно из них овальное, позволяющее проводить провизорную фиксацию кортикальным винтом диаметром не более 3,5 мм, введенным в нейтральном положении, либо обеспечивать эффект межфрагментарной компрессии при эксцентричном положении винта, остальные круглые блокировочные отверстия под винты диаметром не менее 3,5 мм. Расстояние между центрами отверстий должно составлять не менее 12,0 мм и не более 13,0 мм. Ширина диафизарной части пластины должна составлять не менее 10,0 мм и не более 11,0 мм. Высота профиля должна составлять не менее 3,0 мм и не более 3,5 мм. Длина пластины должна составлять 84 мм, 110 мм, 136 мм, 162 мм. Пластина должна быть для левой, правой конечности и иметь  индивидуальную упаковку с маркировкой завода изготовителя.</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lastRenderedPageBreak/>
              <w:t>2</w:t>
            </w:r>
            <w:r w:rsidR="000A1CF0" w:rsidRPr="0090479A">
              <w:rPr>
                <w:rFonts w:ascii="Times New Roman" w:eastAsia="Times New Roman" w:hAnsi="Times New Roman" w:cs="Times New Roman"/>
                <w:b/>
                <w:color w:val="000000"/>
                <w:sz w:val="20"/>
                <w:szCs w:val="20"/>
                <w:lang w:eastAsia="ru-RU"/>
              </w:rPr>
              <w:t>5</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Дистальная латеральная пластина для плечевой кости II, правая и левая 6отв, 8отв., 10отв., 12отв. 94 мм, 120 мм, 146 мм, 172 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 Пластина должна быть изготовлена из нелегированного титана, соответствующего ISO 5832-2-2014 для изделий, имплантируемых в организм человека и  иметь анодированное покрытие II поколения, серого цвета. Дистальная часть пластины должна быть отогнута кнаружи, иметь выступ книзу и быть конически расширена в соответствии с анатомической кривизной дистального отдела плечевой кости. Пластина имеет в проксимальной части отверстие для спиц Киршнера, позволяющих корректно выполнять позиционирование пластины. Пластина должна иметь ограниченный контакт с костью и возможность минимально инвазивной установки за счет конической формы краев.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В дистальной части пластина должна иметь 6, 8, 10, 12 круглых блокировочных отверстий для винтов диаметром не более 2,7 мм, из них два в выступе, позволяющих осуществлять через них многонаправленное введение винтов. В диафизарной части пластина должна иметь одно овальное отверстие, позволяющее проводить провизорную фиксацию кортикальным винтом диаметром не менее 3,5 мм, введенным в нейтральном положении, либо обеспечивать эффект межфрагментарной компрессии при эксцентричном положении винта. В диафизарной части пластина должна иметь круглые блокировочные отверстия для винтов диаметром не менее 3,5 мм, расстояние между центрами отверстий должно составлять не менее 12,0 мм и не более 13,0 мм. Ширина диафизарной части пластины должна составлять не менее 10,0 мм и не более 11 мм. Высота профиля должна составлять не менее 2,5 мм и не более 3,0 мм. Длина пластины должна быть 94 мм, 120 мм, 146 мм,  172 мм. Пластина должна быть для левой и правой конечности и иметь  индивидуальную упаковку с маркировкой завода изготовителя.</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26</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Дистальная латеральная большеберцовая пластина II,  левая, правая,  5 отв., 112 мм; 7 отв., 144 мм;  9 отв., 176 мм;  11 отв., 208 мм</w:t>
            </w:r>
            <w:proofErr w:type="gramStart"/>
            <w:r w:rsidRPr="00FB66EC">
              <w:rPr>
                <w:rFonts w:ascii="Times New Roman" w:eastAsia="Times New Roman" w:hAnsi="Times New Roman" w:cs="Times New Roman"/>
                <w:color w:val="000000"/>
                <w:sz w:val="20"/>
                <w:szCs w:val="20"/>
                <w:lang w:eastAsia="ru-RU"/>
              </w:rPr>
              <w:t xml:space="preserve"> ;</w:t>
            </w:r>
            <w:proofErr w:type="gramEnd"/>
            <w:r w:rsidRPr="00FB66EC">
              <w:rPr>
                <w:rFonts w:ascii="Times New Roman" w:eastAsia="Times New Roman" w:hAnsi="Times New Roman" w:cs="Times New Roman"/>
                <w:color w:val="000000"/>
                <w:sz w:val="20"/>
                <w:szCs w:val="20"/>
                <w:lang w:eastAsia="ru-RU"/>
              </w:rPr>
              <w:t xml:space="preserve"> 13 отв., 240 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Пластина для остеосинтеза дистальных околосуставных переломов</w:t>
            </w:r>
            <w:r w:rsidRPr="00FB66EC">
              <w:rPr>
                <w:rFonts w:ascii="Times New Roman" w:eastAsia="Times New Roman" w:hAnsi="Times New Roman" w:cs="Times New Roman"/>
                <w:color w:val="000000"/>
                <w:sz w:val="20"/>
                <w:szCs w:val="20"/>
                <w:lang w:eastAsia="ru-RU"/>
              </w:rPr>
              <w:br/>
              <w:t>большеберцовой кости</w:t>
            </w:r>
            <w:proofErr w:type="gramStart"/>
            <w:r w:rsidRPr="00FB66EC">
              <w:rPr>
                <w:rFonts w:ascii="Times New Roman" w:eastAsia="Times New Roman" w:hAnsi="Times New Roman" w:cs="Times New Roman"/>
                <w:color w:val="000000"/>
                <w:sz w:val="20"/>
                <w:szCs w:val="20"/>
                <w:lang w:eastAsia="ru-RU"/>
              </w:rPr>
              <w:t>,р</w:t>
            </w:r>
            <w:proofErr w:type="gramEnd"/>
            <w:r w:rsidRPr="00FB66EC">
              <w:rPr>
                <w:rFonts w:ascii="Times New Roman" w:eastAsia="Times New Roman" w:hAnsi="Times New Roman" w:cs="Times New Roman"/>
                <w:color w:val="000000"/>
                <w:sz w:val="20"/>
                <w:szCs w:val="20"/>
                <w:lang w:eastAsia="ru-RU"/>
              </w:rPr>
              <w:t>аспространяющихся на диафиз. Должна быть изготовлена из нелегированного титана, соответствующего ISO 5832-2-2014 для изделий, имплантируемых в организм человека и  иметь анодированное покрытие серого цвета. Дистальная часть должна быть отогнута кнаружи и иметь расширение. Пластина должна иметь в дистальной части 2 отверстия для спиц Киршнера, позволяющих корректно выполнять позиционирование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В диафизарной части пластина должна иметь 5, 7, 9, 11, 13 отверстий, одно из них овальное, позволяющее проводить провизорную фиксацию кортикальным винтом диаметром  4,5 мм, введенным в нейтральном положении, либо обеспечивать эффект межфрагментарной компрессии при эксцентричном положении винта, остальные круглые блокировочные отверстия под винты диаметром  5,0 мм. Расстояние между центрами отверстий должно составлять не менее 16,0 мм</w:t>
            </w:r>
            <w:proofErr w:type="gramStart"/>
            <w:r w:rsidRPr="00FB66EC">
              <w:rPr>
                <w:rFonts w:ascii="Times New Roman" w:eastAsia="Times New Roman" w:hAnsi="Times New Roman" w:cs="Times New Roman"/>
                <w:color w:val="000000"/>
                <w:sz w:val="20"/>
                <w:szCs w:val="20"/>
                <w:lang w:eastAsia="ru-RU"/>
              </w:rPr>
              <w:t xml:space="preserve"> .</w:t>
            </w:r>
            <w:proofErr w:type="gramEnd"/>
            <w:r w:rsidRPr="00FB66EC">
              <w:rPr>
                <w:rFonts w:ascii="Times New Roman" w:eastAsia="Times New Roman" w:hAnsi="Times New Roman" w:cs="Times New Roman"/>
                <w:color w:val="000000"/>
                <w:sz w:val="20"/>
                <w:szCs w:val="20"/>
                <w:lang w:eastAsia="ru-RU"/>
              </w:rPr>
              <w:t xml:space="preserve"> Ширина диафизарной части пластины должна составлять не менее 16,0 мм. . Длина пластины должна быть 112 мм, 144 мм, 176 мм, 208 мм, 240 мм. Пластина должна быть для левой и правой конечности. Изделие должно иметь  индивидуальную упаковку с маркировкой завода изготовителя. </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27</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proofErr w:type="gramStart"/>
            <w:r w:rsidRPr="00FB66EC">
              <w:rPr>
                <w:rFonts w:ascii="Times New Roman" w:eastAsia="Times New Roman" w:hAnsi="Times New Roman" w:cs="Times New Roman"/>
                <w:color w:val="000000"/>
                <w:sz w:val="20"/>
                <w:szCs w:val="20"/>
                <w:lang w:eastAsia="ru-RU"/>
              </w:rPr>
              <w:t>Дистальная медиальная большеберцовая пластина II левая, правая , 4 отв., ,  105,5 мм,  6 отв., , 129,5 мм, 8 отв., , 153,5 мм, 10 отв.,  , 177,5 мм ,  12 отв.,  , 201,5 мм ,14 отв., , 225,5 мм</w:t>
            </w:r>
            <w:proofErr w:type="gramEnd"/>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Дистальная медиальная тибиальная пластина должна быть изготовлена из нелегированного титана, соответствующего ISO 5832-2-2014 для изделий, имплантируемых в организм человека и  иметь анодированное покрытие серого цвета. Дистальная часть пластины должна быть отогнута кнаружи и конически расширена в соответствии с анатомической кривизной дистального отдела большеберцовой кости, а так же иметь выступ. Пластина имеет в дистальной и проксимальной части по одному отверстию для спиц Киршнера, позволяющих корректно выполнять позиционирование пластины. Пластина должна иметь ограниченный контакт с костью и возможность минимально инвазивной установки за счет конической формы краев пластины.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В метаэпифизарной части пластина должна иметь 9 круглых отверстий, одно из них в выступе, под блокированные винты диаметром не менее 3,5 мм, позволяющих осуществлять через них многонаправленное введение винтов. </w:t>
            </w:r>
            <w:proofErr w:type="gramStart"/>
            <w:r w:rsidRPr="00FB66EC">
              <w:rPr>
                <w:rFonts w:ascii="Times New Roman" w:eastAsia="Times New Roman" w:hAnsi="Times New Roman" w:cs="Times New Roman"/>
                <w:color w:val="000000"/>
                <w:sz w:val="20"/>
                <w:szCs w:val="20"/>
                <w:lang w:eastAsia="ru-RU"/>
              </w:rPr>
              <w:t xml:space="preserve">В диафизарной части пластина должна иметь 4, 6, 8, 10, 12,14 отверстий, одно из них </w:t>
            </w:r>
            <w:r w:rsidRPr="00FB66EC">
              <w:rPr>
                <w:rFonts w:ascii="Times New Roman" w:eastAsia="Times New Roman" w:hAnsi="Times New Roman" w:cs="Times New Roman"/>
                <w:color w:val="000000"/>
                <w:sz w:val="20"/>
                <w:szCs w:val="20"/>
                <w:lang w:eastAsia="ru-RU"/>
              </w:rPr>
              <w:lastRenderedPageBreak/>
              <w:t>овальное, позволяющее проводить провизорную фиксацию кортикальным винтом диаметром не менее 3,5 мм,  введенным в нейтральном положении, либо обеспечивать эффект межфрагментарной компрессии при эксцентричном положении винта, остальные круглые блокировочные отверстия для винтов диаметром не менее 3,5 мм.</w:t>
            </w:r>
            <w:proofErr w:type="gramEnd"/>
            <w:r w:rsidRPr="00FB66EC">
              <w:rPr>
                <w:rFonts w:ascii="Times New Roman" w:eastAsia="Times New Roman" w:hAnsi="Times New Roman" w:cs="Times New Roman"/>
                <w:color w:val="000000"/>
                <w:sz w:val="20"/>
                <w:szCs w:val="20"/>
                <w:lang w:eastAsia="ru-RU"/>
              </w:rPr>
              <w:t xml:space="preserve"> Расстояние между центрами отверстий должно составлять не менее 12,0 мм и не более 13,0 мм. Ширина диафизарной части пластины должна составлять не менее 11,0 мм и не более 12 мм. Высота профиля должна составлять не менее 3,5 мм и не более 3,9 мм. Длина пластины должна быть 105,5 мм, 129,5 мм, 153,5 мм, 177,5 мм, 201,5 мм, 225,5 мм. Пластина должна быть для левой и правой конечности и иметь  индивидуальную упаковку с маркировкой завода изготовителя.</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lastRenderedPageBreak/>
              <w:t>28</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Стержень для предплечья и малоберцовой кости компрессионный 4 и 5 ммx180мм, 200мм, 220мм, 240мм, 260мм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Стержень предназначен для фиксации переломов предплечья, малоберцовой кости. Стержень имеет анатомическую форму, длина L= 180 мм, 200 мм, 220мм 240 мм, 260 мм, фиксация стержня при помощи рентгеннегативгого целенаправителя, диаметр дистальной части d=4мм и 5 мм. Стержень неканюлированный. Диаметр проксимальной части стержня 6мм длинной 39мм. В дистальной части стержня расположено 1 нерезьбовое отверстие диаметром 1,6мм на расстоянии 10мм от конца стержня. В проксимальной части расположены 2 отверстия: 1 динамическое отверстие диаметром 2,7мм на расстоянии 12мм от верхушки стержня позволяющее выполнить компрессию на промежутке 2,5мм и 1 нерезьбовое отверстие диаметром 2,7мм на расстоянии 20мм от верхушки стержня. В проксимальной части стержня находится резьбовое отверстие М4мм под слепой винт длинной 8мм. В проксимальной части у верхушки стержня находятся два </w:t>
            </w:r>
            <w:proofErr w:type="gramStart"/>
            <w:r w:rsidRPr="00FB66EC">
              <w:rPr>
                <w:rFonts w:ascii="Times New Roman" w:eastAsia="Times New Roman" w:hAnsi="Times New Roman" w:cs="Times New Roman"/>
                <w:color w:val="000000"/>
                <w:sz w:val="20"/>
                <w:szCs w:val="20"/>
                <w:lang w:eastAsia="ru-RU"/>
              </w:rPr>
              <w:t>углубления</w:t>
            </w:r>
            <w:proofErr w:type="gramEnd"/>
            <w:r w:rsidRPr="00FB66EC">
              <w:rPr>
                <w:rFonts w:ascii="Times New Roman" w:eastAsia="Times New Roman" w:hAnsi="Times New Roman" w:cs="Times New Roman"/>
                <w:color w:val="000000"/>
                <w:sz w:val="20"/>
                <w:szCs w:val="20"/>
                <w:lang w:eastAsia="ru-RU"/>
              </w:rPr>
              <w:t xml:space="preserve"> проходящие через ось стержня, размером 2,5х2мм, служащие деротацией во время крепления стержня с направителем. Конец стержня конический, вершинный угол 30°. Импланты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29</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Винт кортикальный самонарезающий 2.7x10, 12, 14,16, 18, 20, 22, 24, 26, 28, 30, 32, 34, 36, 38, 40H</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proofErr w:type="gramStart"/>
            <w:r w:rsidRPr="00FB66EC">
              <w:rPr>
                <w:rFonts w:ascii="Times New Roman" w:eastAsia="Times New Roman" w:hAnsi="Times New Roman" w:cs="Times New Roman"/>
                <w:color w:val="000000"/>
                <w:sz w:val="20"/>
                <w:szCs w:val="20"/>
                <w:lang w:eastAsia="ru-RU"/>
              </w:rPr>
              <w:t>B</w:t>
            </w:r>
            <w:proofErr w:type="gramEnd"/>
            <w:r w:rsidRPr="00FB66EC">
              <w:rPr>
                <w:rFonts w:ascii="Times New Roman" w:eastAsia="Times New Roman" w:hAnsi="Times New Roman" w:cs="Times New Roman"/>
                <w:color w:val="000000"/>
                <w:sz w:val="20"/>
                <w:szCs w:val="20"/>
                <w:lang w:eastAsia="ru-RU"/>
              </w:rPr>
              <w:t xml:space="preserve">инт кортикальный  - Винт с переменным диаметром диаметр винта 2,7мм, длина винта 10 мм, 12 мм, 14 мм, 16 мм, 18 мм, 20 мм, 22 мм, 24 мм, 26 мм, 28 мм, 30 мм, 32 мм, 34 мм, 36 мм, 38 мм, 40 мм, резьба на всей длине винта. </w:t>
            </w:r>
            <w:proofErr w:type="gramStart"/>
            <w:r w:rsidRPr="00FB66EC">
              <w:rPr>
                <w:rFonts w:ascii="Times New Roman" w:eastAsia="Times New Roman" w:hAnsi="Times New Roman" w:cs="Times New Roman"/>
                <w:color w:val="000000"/>
                <w:sz w:val="20"/>
                <w:szCs w:val="20"/>
                <w:lang w:eastAsia="ru-RU"/>
              </w:rPr>
              <w:t>Головка винта полупотайная, диаметром 4,8мм, высотой 2,2мм под шестигранную отвертку S2,5мм (глубина шестигранного шлица 1,1мм.</w:t>
            </w:r>
            <w:proofErr w:type="gramEnd"/>
            <w:r w:rsidRPr="00FB66EC">
              <w:rPr>
                <w:rFonts w:ascii="Times New Roman" w:eastAsia="Times New Roman" w:hAnsi="Times New Roman" w:cs="Times New Roman"/>
                <w:color w:val="000000"/>
                <w:sz w:val="20"/>
                <w:szCs w:val="20"/>
                <w:lang w:eastAsia="ru-RU"/>
              </w:rPr>
              <w:t xml:space="preserve"> Винт имеет самонарезающую </w:t>
            </w:r>
            <w:proofErr w:type="gramStart"/>
            <w:r w:rsidRPr="00FB66EC">
              <w:rPr>
                <w:rFonts w:ascii="Times New Roman" w:eastAsia="Times New Roman" w:hAnsi="Times New Roman" w:cs="Times New Roman"/>
                <w:color w:val="000000"/>
                <w:sz w:val="20"/>
                <w:szCs w:val="20"/>
                <w:lang w:eastAsia="ru-RU"/>
              </w:rPr>
              <w:t>резьбу</w:t>
            </w:r>
            <w:proofErr w:type="gramEnd"/>
            <w:r w:rsidRPr="00FB66EC">
              <w:rPr>
                <w:rFonts w:ascii="Times New Roman" w:eastAsia="Times New Roman" w:hAnsi="Times New Roman" w:cs="Times New Roman"/>
                <w:color w:val="000000"/>
                <w:sz w:val="20"/>
                <w:szCs w:val="20"/>
                <w:lang w:eastAsia="ru-RU"/>
              </w:rPr>
              <w:t xml:space="preserve"> что позволяет фиксировать его без использования метчика. Рабочая часть винта имеет конусное начало, вершинный угол - 60°. Конусное начало имеет 3 подточки длинной 4мм, нарезаные по радиусу R0,7мм. Импланты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30</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Винт кортикальный самонарезающий 1.5/2.7x12, 14, 16, 18, 20, 22, 26, 30</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Винты кортикальные: должны иметь двойной диаметр резьбы винтов 2,7 мм и 1,5 мм. Длина винтов 12 мм, 14 мм, 16 мм, 18 мм, 20 мм, 22 мм, 26 мм, 30 мм. Диаметр головки винта 5 мм, под шестигранную отвертку S2,5.  Все винты имеют самонарезающую резьбу, что позволяет  фиксировать их без использования метчика. Маркировка винтов желтым цветом</w:t>
            </w:r>
            <w:proofErr w:type="gramStart"/>
            <w:r w:rsidRPr="00FB66EC">
              <w:rPr>
                <w:rFonts w:ascii="Times New Roman" w:eastAsia="Times New Roman" w:hAnsi="Times New Roman" w:cs="Times New Roman"/>
                <w:color w:val="000000"/>
                <w:sz w:val="20"/>
                <w:szCs w:val="20"/>
                <w:lang w:eastAsia="ru-RU"/>
              </w:rPr>
              <w:t>.И</w:t>
            </w:r>
            <w:proofErr w:type="gramEnd"/>
            <w:r w:rsidRPr="00FB66EC">
              <w:rPr>
                <w:rFonts w:ascii="Times New Roman" w:eastAsia="Times New Roman" w:hAnsi="Times New Roman" w:cs="Times New Roman"/>
                <w:color w:val="000000"/>
                <w:sz w:val="20"/>
                <w:szCs w:val="20"/>
                <w:lang w:eastAsia="ru-RU"/>
              </w:rPr>
              <w:t>мпланты должны быть оценены по критериям безопасности и совместимости с процедурами магнитно-резонансной томографии.  Материал изготовлени</w:t>
            </w:r>
            <w:proofErr w:type="gramStart"/>
            <w:r w:rsidRPr="00FB66EC">
              <w:rPr>
                <w:rFonts w:ascii="Times New Roman" w:eastAsia="Times New Roman" w:hAnsi="Times New Roman" w:cs="Times New Roman"/>
                <w:color w:val="000000"/>
                <w:sz w:val="20"/>
                <w:szCs w:val="20"/>
                <w:lang w:eastAsia="ru-RU"/>
              </w:rPr>
              <w:t>я-</w:t>
            </w:r>
            <w:proofErr w:type="gramEnd"/>
            <w:r w:rsidRPr="00FB66EC">
              <w:rPr>
                <w:rFonts w:ascii="Times New Roman" w:eastAsia="Times New Roman" w:hAnsi="Times New Roman" w:cs="Times New Roman"/>
                <w:color w:val="000000"/>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31</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Прямая реконструктивная пластина II, 10 отв., 96 мм,  </w:t>
            </w:r>
            <w:r w:rsidRPr="00FB66EC">
              <w:rPr>
                <w:rFonts w:ascii="Times New Roman" w:eastAsia="Times New Roman" w:hAnsi="Times New Roman" w:cs="Times New Roman"/>
                <w:color w:val="000000"/>
                <w:sz w:val="20"/>
                <w:szCs w:val="20"/>
                <w:lang w:eastAsia="ru-RU"/>
              </w:rPr>
              <w:lastRenderedPageBreak/>
              <w:t>12 отв., 120 мм, 14 отв., 144 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lastRenderedPageBreak/>
              <w:t xml:space="preserve">Реконструктивная пластина должна быть изготовлена из нелегированного титана, соответствующего ISO 5832-2-2014 для изделий, имплантируемых в организм человека и  иметь анодированное покрытие серого цвета. Пластина должна иметь </w:t>
            </w:r>
            <w:r w:rsidRPr="00FB66EC">
              <w:rPr>
                <w:rFonts w:ascii="Times New Roman" w:eastAsia="Times New Roman" w:hAnsi="Times New Roman" w:cs="Times New Roman"/>
                <w:color w:val="000000"/>
                <w:sz w:val="20"/>
                <w:szCs w:val="20"/>
                <w:lang w:eastAsia="ru-RU"/>
              </w:rPr>
              <w:lastRenderedPageBreak/>
              <w:t>возможность минимально инвазивной установки за счет конической формы краев. Конструкция стволов круглых блокировочных отверстий в пластине должна минимизировать возможность заедания резьбы винтов и их заклинивания по типу холодного пластического приваривания. Пластина должна иметь боковые выборки, позволяющие легко ее адаптировать к анатомическим контурам. Пластина должна иметь 10, 12, 14 круглых блокировочных отверстия под винты диаметром 3,5 мм, расстояние между центрами отверстий должно составлять не менее 12,0 мм и не более 13,0 мм. Ширина диафизарной части пластины должна составлять не менее 10,0 мм и не более 11,0 мм.  Высота профиля диафизарной части пластины должна составлять не менее 3,0 мм и не более 4,0 мм. Длина пластины должна быть 96 мм, 120 мм, 144 мм.  Пластина должна иметь индивидуальную упаковку с маркировкой завода изготовителя.</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lastRenderedPageBreak/>
              <w:t>32</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proofErr w:type="gramStart"/>
            <w:r w:rsidRPr="00FB66EC">
              <w:rPr>
                <w:rFonts w:ascii="Times New Roman" w:eastAsia="Times New Roman" w:hAnsi="Times New Roman" w:cs="Times New Roman"/>
                <w:color w:val="000000"/>
                <w:sz w:val="20"/>
                <w:szCs w:val="20"/>
                <w:lang w:eastAsia="ru-RU"/>
              </w:rPr>
              <w:t>Винт блокирующий  5.0х36мм, 40 мм, 42 мм, 44 мм, 48 мм, 50 мм, 55 мм, 60 мм, 65 мм, 70 мм, 75 мм, 80 мм, 85 мм.</w:t>
            </w:r>
            <w:proofErr w:type="gramEnd"/>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Винт должен быть изготовлен из сплава титана, соответствующего ISO 5832-3-2014 для изделий, имплантируемых в организм человека и иметь анодированное покрытие серого цвета. </w:t>
            </w:r>
            <w:proofErr w:type="gramStart"/>
            <w:r w:rsidRPr="00FB66EC">
              <w:rPr>
                <w:rFonts w:ascii="Times New Roman" w:eastAsia="Times New Roman" w:hAnsi="Times New Roman" w:cs="Times New Roman"/>
                <w:color w:val="000000"/>
                <w:sz w:val="20"/>
                <w:szCs w:val="20"/>
                <w:lang w:eastAsia="ru-RU"/>
              </w:rPr>
              <w:t>Тело винта должно быть диаметром 5,0 мм,  длиной 36 мм, 40 мм, 42 мм, 44 мм, 48 мм, 50 мм, 55 мм, 60 мм, 65 мм, 70 мм, 75 мм, 80 мм, 85 мм, с резьбой по всей длине.</w:t>
            </w:r>
            <w:proofErr w:type="gramEnd"/>
            <w:r w:rsidRPr="00FB66EC">
              <w:rPr>
                <w:rFonts w:ascii="Times New Roman" w:eastAsia="Times New Roman" w:hAnsi="Times New Roman" w:cs="Times New Roman"/>
                <w:color w:val="000000"/>
                <w:sz w:val="20"/>
                <w:szCs w:val="20"/>
                <w:lang w:eastAsia="ru-RU"/>
              </w:rPr>
              <w:t xml:space="preserve"> Резьба должна быть мелкая кортикальная. Винт должен иметь режущие кромки (саморез). Самонарезающая резьба уменьшает время вкручивания винта. Головка винта должна быть конической с наружной метрической резьбой, иметь гладкое расширение в конце шляпки. Конструкция резьбы на головке винта должна минимизировать возможность заедания резьбы в шлице пластины  и его заклинивания по типу холодного пластического приваривания. Винт должен иметь шлиц типа Stardrive, что улучшает передачу крутящего момента.</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33</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proofErr w:type="gramStart"/>
            <w:r w:rsidRPr="00FB66EC">
              <w:rPr>
                <w:rFonts w:ascii="Times New Roman" w:eastAsia="Times New Roman" w:hAnsi="Times New Roman" w:cs="Times New Roman"/>
                <w:color w:val="000000"/>
                <w:sz w:val="20"/>
                <w:szCs w:val="20"/>
                <w:lang w:eastAsia="ru-RU"/>
              </w:rPr>
              <w:t>Винт блокирующий (Т15) 3.5х20мм, 22 мм, 24 мм, 26 мм, 28 мм, 30 мм, 35 мм, 40 мм, 45 мм, 50 мм, 55 мм, 60 мм, 65 мм, 70 мм, 75 мм,  80 мм, 85 мм.</w:t>
            </w:r>
            <w:proofErr w:type="gramEnd"/>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Винт должен быть изготовлен из сплава титана, соответствующего ISO 5832-3-2014 для изделий, имплантируемых в организм человека и иметь анодированное покрытие серого цвета. </w:t>
            </w:r>
            <w:proofErr w:type="gramStart"/>
            <w:r w:rsidRPr="00FB66EC">
              <w:rPr>
                <w:rFonts w:ascii="Times New Roman" w:eastAsia="Times New Roman" w:hAnsi="Times New Roman" w:cs="Times New Roman"/>
                <w:color w:val="000000"/>
                <w:sz w:val="20"/>
                <w:szCs w:val="20"/>
                <w:lang w:eastAsia="ru-RU"/>
              </w:rPr>
              <w:t>Тело винта должно быть диаметром 3,5 мм,  длиной 20 мм, 22 мм, 24 мм, 26 мм, 28 мм, 30 мм, 35 мм, 40 мм, 45 мм, 50 мм, 55 мм, 60 мм, 65 мм, 70 мм, 75 мм,  80 мм, 85 мм, с резьбой по всей длине.</w:t>
            </w:r>
            <w:proofErr w:type="gramEnd"/>
            <w:r w:rsidRPr="00FB66EC">
              <w:rPr>
                <w:rFonts w:ascii="Times New Roman" w:eastAsia="Times New Roman" w:hAnsi="Times New Roman" w:cs="Times New Roman"/>
                <w:color w:val="000000"/>
                <w:sz w:val="20"/>
                <w:szCs w:val="20"/>
                <w:lang w:eastAsia="ru-RU"/>
              </w:rPr>
              <w:t xml:space="preserve"> Резьба должна быть мелкая кортикальная. Винт должен иметь режущие кромки (саморез). Самонарезающая резьба уменьшает время вкручивания винта. Головка винта должна быть конической с наружной метрической резьбой, иметь гладкое расширение в конце шляпки. Конструкция резьбы на головке винта должна минимизировать возможность заедания резьбы в шлице пластины  и его заклинивания по типу холодного пластического приваривания. Винт должен иметь шлиц типа Stardrive, что улучшает передачу крутящего момента.</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34</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Винт блокирующий 2,7х24мм, 26 мм, 28 мм, 30 мм, 32 мм, 34 мм, 36 мм, 38 мм, 40 мм, 42 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Винт должен быть изготовлен из сплава титана, соответствующего ISO 5832-3-2014 для изделий, имплантируемых в организм человека и иметь анодированное покрытие серого цвета. Тело винта должно быть диаметром 2,7 мм,  длиной 24 мм, 26 мм,  28 мм, 30 мм, 32 мм, 34 мм, 36 мм, 38 мм, 40 мм, 42 мм, с резьбой по всей длине. Резьба должна быть мелкая кортикальная. Винт должен иметь режущие кромки (саморез).  Самонарезающая резьба уменьшает время вкручивания винта. Головка винта должна быть коническая с наружной метрической резьбой, иметь гладкое расширение в конце шляпки. Конструкция резьбы на головке винта должна минимизировать возможность заедания резьбы в шлице пластины  и его заклинивания по типу холодного пластического приваривания. Винт должен иметь шлиц типа Stardrive, что улучшает передачу крутящего момента.</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35</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Пила Джигли 1,8х500мм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Пила проволочная Джигли 500мм, толстая - Пилка состоит из трёх переплетённых прутков. На обоих концах пилки находятся петельки для крепления пилки на Т-образных ручках. Длина пилки 500мм, диаметр 1,8мм. Материал изготовления: Медицинская антикоррозийная сталь,  соответствующая стандарту ISO 7153-1.</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36</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Пластина 2отв.L-12, 16, 20 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Пластина 2отв.L-12, 16, 20 мм - используется при фиксации зон роста у детей. Анатомический дизайн пластины отражает форму кости. Пластина прямая. Толщина пластины 2мм. Длина пластины L-23мм, ширина пластины 11,5мм. Отверстия имеют выпуклость в нижней части отверстия, что позволяет спрятать глубже головку винта и ограничить контакт резьбы винта с накостной стороны пластины с мягкими тканями. Пластина с 2 отверстиями диаметром 6,5мм и с закруглённой фаской радиусом R=4,1мм на расстоянии 12мм и 3 отверстиями диаметром 2,1мм под спицы Киршнера и для подвязки мягких тканей расположенными на диагональных углах и в центре пластины. Имплантаты должны быть оценены по критериям безопасности и </w:t>
            </w:r>
            <w:r w:rsidRPr="00FB66EC">
              <w:rPr>
                <w:rFonts w:ascii="Times New Roman" w:eastAsia="Times New Roman" w:hAnsi="Times New Roman" w:cs="Times New Roman"/>
                <w:color w:val="000000"/>
                <w:sz w:val="20"/>
                <w:szCs w:val="20"/>
                <w:lang w:eastAsia="ru-RU"/>
              </w:rPr>
              <w:lastRenderedPageBreak/>
              <w:t>совместимости с процедурами магнитно-резонансной томографии. Материал изготовления: титан, технические нормы: ISO 5832/3. Пластина золотого цвета.</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lastRenderedPageBreak/>
              <w:t>37</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Винт кортикальный самонарезающий  4.5x20Н, 25H, 30H, 35H, 40H, 45H, 50Н</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Винт канюлированный - Винт длиной 20мм, 25 мм, 30 мм, 35 мм, 40 мм, 45 мм, 50 мм. Резьба двухзаходная диаметром 4,5мм. Резьба на винте полная. Головка винта полупотайная, высотой 3,7мм, диаметром 8мм, под шестигранную отвертку S3,5мм, глубина шестигранного шлица 2,9мм. Винт канюлированный, диаметр канюлированного отверстия 1,2мм. Винт имеет самонарезающую </w:t>
            </w:r>
            <w:proofErr w:type="gramStart"/>
            <w:r w:rsidRPr="00FB66EC">
              <w:rPr>
                <w:rFonts w:ascii="Times New Roman" w:eastAsia="Times New Roman" w:hAnsi="Times New Roman" w:cs="Times New Roman"/>
                <w:color w:val="000000"/>
                <w:sz w:val="20"/>
                <w:szCs w:val="20"/>
                <w:lang w:eastAsia="ru-RU"/>
              </w:rPr>
              <w:t>резьбу</w:t>
            </w:r>
            <w:proofErr w:type="gramEnd"/>
            <w:r w:rsidRPr="00FB66EC">
              <w:rPr>
                <w:rFonts w:ascii="Times New Roman" w:eastAsia="Times New Roman" w:hAnsi="Times New Roman" w:cs="Times New Roman"/>
                <w:color w:val="000000"/>
                <w:sz w:val="20"/>
                <w:szCs w:val="20"/>
                <w:lang w:eastAsia="ru-RU"/>
              </w:rPr>
              <w:t xml:space="preserve"> что позволяет фиксировать его без использования метчика. Рабочая часть винта имеет конусное ступенчатое начало, вершинный угол - 120°, диаметр 3мм на расстоянии 1,5мм, переходит под углом 55° до диаметра 4,5мм. Конусное начало имеет 3 подточки под углом 8°. Материал изготовления: сплав титана, технические нормы: ISO 5832/11. Винт золотого цвета.</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38</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 пластина для локтевого отростка, левая, правая  4отв. L-121,  6отв. L-151,  8отв. L-181, 10отв. L-210</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Пластина для локтевого отростка используется при многооскольчатых переломах проксимального отдела локтевой кости. Пластина фигурная – 3D. Анатомический дизайн пластины отражает форму кости. Пластина левая, правая. Толщина пластины в диафизарной части пластины 3,2мм, в эпифизарной 2,5мм. Длина пластины L-121, L-151,  L-181,  L-210 , ширина пластины в диафизарной части 11,4мм, в эпифизарной 12,8мм, количество отверстий 4, 6, 8, 10 . Эпифизарная часть пластины изогнута под углом 75° относительно диафизарной части и по радиусу R18мм. Край эпифизарной части пластины сужается до ширины 8,5мм, на которой расположены 6 острых зубчиков высотой 2мм, для лучшей стабилизации связки трёхглавой мышцы плеча. В эпифизарной части пластины расположены под разными углами в 3-х плоскостях 8 отверстий с двухзаходной резьбой 4,5мм, 8 отверстий диаметром 2,1мм под спицы Киршнера, для крепления </w:t>
            </w:r>
            <w:proofErr w:type="gramStart"/>
            <w:r w:rsidRPr="00FB66EC">
              <w:rPr>
                <w:rFonts w:ascii="Times New Roman" w:eastAsia="Times New Roman" w:hAnsi="Times New Roman" w:cs="Times New Roman"/>
                <w:color w:val="000000"/>
                <w:sz w:val="20"/>
                <w:szCs w:val="20"/>
                <w:lang w:eastAsia="ru-RU"/>
              </w:rPr>
              <w:t>шаблон-накладки</w:t>
            </w:r>
            <w:proofErr w:type="gramEnd"/>
            <w:r w:rsidRPr="00FB66EC">
              <w:rPr>
                <w:rFonts w:ascii="Times New Roman" w:eastAsia="Times New Roman" w:hAnsi="Times New Roman" w:cs="Times New Roman"/>
                <w:color w:val="000000"/>
                <w:sz w:val="20"/>
                <w:szCs w:val="20"/>
                <w:lang w:eastAsia="ru-RU"/>
              </w:rPr>
              <w:t xml:space="preserve"> и для временной стабилизации и подшивания мягких тканей, и 1 отверстие с двухзаходной резьбой 3,5 для фиксации шаблон-накладки. </w:t>
            </w:r>
            <w:proofErr w:type="gramStart"/>
            <w:r w:rsidRPr="00FB66EC">
              <w:rPr>
                <w:rFonts w:ascii="Times New Roman" w:eastAsia="Times New Roman" w:hAnsi="Times New Roman" w:cs="Times New Roman"/>
                <w:color w:val="000000"/>
                <w:sz w:val="20"/>
                <w:szCs w:val="20"/>
                <w:lang w:eastAsia="ru-RU"/>
              </w:rPr>
              <w:t>В диафизарной части пластины находится 1 отверстие диаметром 2,1мм под спицы Киршнера на расстоянии 5,5мм от края диафизарной части пластины, 4 отверстия с двухзаходной резьбой 4,5мм на расстоянии 48мм и 68мм от края диафизарной части пластины, компрессионных отверстия диаметром 4,5мм на расстоянии 56,5мм позволяющее провести компрессию на промежутке 4мм и 1 компрессионное отверстие диаметром 4,5</w:t>
            </w:r>
            <w:proofErr w:type="gramEnd"/>
            <w:r w:rsidRPr="00FB66EC">
              <w:rPr>
                <w:rFonts w:ascii="Times New Roman" w:eastAsia="Times New Roman" w:hAnsi="Times New Roman" w:cs="Times New Roman"/>
                <w:color w:val="000000"/>
                <w:sz w:val="20"/>
                <w:szCs w:val="20"/>
                <w:lang w:eastAsia="ru-RU"/>
              </w:rPr>
              <w:t xml:space="preserve">мм на расстоянии 75,5мм </w:t>
            </w:r>
            <w:proofErr w:type="gramStart"/>
            <w:r w:rsidRPr="00FB66EC">
              <w:rPr>
                <w:rFonts w:ascii="Times New Roman" w:eastAsia="Times New Roman" w:hAnsi="Times New Roman" w:cs="Times New Roman"/>
                <w:color w:val="000000"/>
                <w:sz w:val="20"/>
                <w:szCs w:val="20"/>
                <w:lang w:eastAsia="ru-RU"/>
              </w:rPr>
              <w:t>позволяющее</w:t>
            </w:r>
            <w:proofErr w:type="gramEnd"/>
            <w:r w:rsidRPr="00FB66EC">
              <w:rPr>
                <w:rFonts w:ascii="Times New Roman" w:eastAsia="Times New Roman" w:hAnsi="Times New Roman" w:cs="Times New Roman"/>
                <w:color w:val="000000"/>
                <w:sz w:val="20"/>
                <w:szCs w:val="20"/>
                <w:lang w:eastAsia="ru-RU"/>
              </w:rPr>
              <w:t xml:space="preserve"> провести компрессию на промежутке 2мм. Диафизарная часть изогнута по радиусу R245мм. Блокируемые отверстия не должны быть совмещены с овальными компрессионными отверстиями.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Пластина коричневого цвета.</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39</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sz w:val="20"/>
                <w:szCs w:val="20"/>
                <w:lang w:eastAsia="ru-RU"/>
              </w:rPr>
            </w:pPr>
            <w:r w:rsidRPr="00FB66EC">
              <w:rPr>
                <w:rFonts w:ascii="Times New Roman" w:eastAsia="Times New Roman" w:hAnsi="Times New Roman" w:cs="Times New Roman"/>
                <w:sz w:val="20"/>
                <w:szCs w:val="20"/>
                <w:lang w:eastAsia="ru-RU"/>
              </w:rPr>
              <w:t xml:space="preserve"> пластина для остеотомии большеберцовой кости левая</w:t>
            </w:r>
            <w:proofErr w:type="gramStart"/>
            <w:r w:rsidRPr="00FB66EC">
              <w:rPr>
                <w:rFonts w:ascii="Times New Roman" w:eastAsia="Times New Roman" w:hAnsi="Times New Roman" w:cs="Times New Roman"/>
                <w:sz w:val="20"/>
                <w:szCs w:val="20"/>
                <w:lang w:eastAsia="ru-RU"/>
              </w:rPr>
              <w:t>,п</w:t>
            </w:r>
            <w:proofErr w:type="gramEnd"/>
            <w:r w:rsidRPr="00FB66EC">
              <w:rPr>
                <w:rFonts w:ascii="Times New Roman" w:eastAsia="Times New Roman" w:hAnsi="Times New Roman" w:cs="Times New Roman"/>
                <w:sz w:val="20"/>
                <w:szCs w:val="20"/>
                <w:lang w:eastAsia="ru-RU"/>
              </w:rPr>
              <w:t>равая 3мм, 5мм, 7,5мм, 9мм, 10мм, 11мм, 12,5мм, 15мм, 17,5мм</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sz w:val="20"/>
                <w:szCs w:val="20"/>
                <w:lang w:eastAsia="ru-RU"/>
              </w:rPr>
            </w:pPr>
            <w:r w:rsidRPr="00FB66EC">
              <w:rPr>
                <w:rFonts w:ascii="Times New Roman" w:eastAsia="Times New Roman" w:hAnsi="Times New Roman" w:cs="Times New Roman"/>
                <w:sz w:val="20"/>
                <w:szCs w:val="20"/>
                <w:lang w:eastAsia="ru-RU"/>
              </w:rPr>
              <w:t>Пластина дистанцирующая для большеберцовой кости, правая/левая для подмыщелковой остеотомии большеберцовой кости. Должна иметь 2 блокируемых отверстия для спонгиозных винтов диаметром 6,5 мм, и 2 блокируемых отверстия для блокируемых винтов диаметром 5,0 мм, данные отверстия имеют опорную конусную часть и нарезную цилиндрическую. Должна иметь дистанцирующий упор высотой 3мм; 5 мм; 7,5 мм; 9 мм; 10 мм; 11 мм; 12,5 мм; 15 мм; 17,5 мм, на выбор оперирующего врача. Должны иметься 3 отверстия для спиц Киршнера диаметром 2 мм. Имплантаты должны быть оценены по критериям безопасности и совместимости с процедурами магнитно-резонансной томографии. Материал изготовлени</w:t>
            </w:r>
            <w:proofErr w:type="gramStart"/>
            <w:r w:rsidRPr="00FB66EC">
              <w:rPr>
                <w:rFonts w:ascii="Times New Roman" w:eastAsia="Times New Roman" w:hAnsi="Times New Roman" w:cs="Times New Roman"/>
                <w:sz w:val="20"/>
                <w:szCs w:val="20"/>
                <w:lang w:eastAsia="ru-RU"/>
              </w:rPr>
              <w:t>я-</w:t>
            </w:r>
            <w:proofErr w:type="gramEnd"/>
            <w:r w:rsidRPr="00FB66EC">
              <w:rPr>
                <w:rFonts w:ascii="Times New Roman" w:eastAsia="Times New Roman" w:hAnsi="Times New Roman" w:cs="Times New Roman"/>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40</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 пластина для пятки с крючком, левая, правая </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Пластина для пятки с крючком левая, правая  - используется при многооскольчатых переломах пяточной кости. Пластина состоит из соединённых перемычками перстней. Пластина плоская с возможностью моделировать пластину относительно формы кости в </w:t>
            </w:r>
            <w:r w:rsidRPr="00FB66EC">
              <w:rPr>
                <w:rFonts w:ascii="Times New Roman" w:eastAsia="Times New Roman" w:hAnsi="Times New Roman" w:cs="Times New Roman"/>
                <w:color w:val="000000"/>
                <w:sz w:val="20"/>
                <w:szCs w:val="20"/>
                <w:lang w:eastAsia="ru-RU"/>
              </w:rPr>
              <w:lastRenderedPageBreak/>
              <w:t>местах соединений перстней. Пластина левая, правая. Толщина пластины на уровне перстней 2мм, на уровне перемычек 1,3мм. Длина пластины L-60мм, ширина пластины 44мм. В перстнях расположены отверстия с двухзаходной резьбой диаметром 4,5мм, количество отверстий 14, расстояние между отверстиями 10,5мм. На перемычках расположено 6 отверстий диаметром 2,1мм под спицы Киршнера. На концах двух верхних перстней с отверстием расположены два параллельных крючка изогнутых под углом 85°, размером 12х25мм, шириной 2,5мм, закруглённые на концах. Ширина перемычек между отверстиями 4мм, диаметр перстней 8,4мм. Блокируемые отверстия не должны быть совмещены с овальными компрессионными отверстиями.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Материал изготовления: титан, технические нормы: ISO 5832/2. Пластина коричневого цвета.</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lastRenderedPageBreak/>
              <w:t>41</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 пластина для пятки левая, правая</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Пластина для пятки - используется при суставных, внесуставных и осколчатых переломах пятки. Пластина плоская, существует возможность формировать пластину в соответствии анатомическому дизайну кости. Пластина левая/правая. Пластина состоит из 14 перстней диаметром 8,4мм соединённых между собой. В каждом перстне расположено 1 отверстие с двухзаходной резьбой 4,5мм </w:t>
            </w:r>
            <w:proofErr w:type="gramStart"/>
            <w:r w:rsidRPr="00FB66EC">
              <w:rPr>
                <w:rFonts w:ascii="Times New Roman" w:eastAsia="Times New Roman" w:hAnsi="Times New Roman" w:cs="Times New Roman"/>
                <w:color w:val="000000"/>
                <w:sz w:val="20"/>
                <w:szCs w:val="20"/>
                <w:lang w:eastAsia="ru-RU"/>
              </w:rPr>
              <w:t xml:space="preserve">( </w:t>
            </w:r>
            <w:proofErr w:type="gramEnd"/>
            <w:r w:rsidRPr="00FB66EC">
              <w:rPr>
                <w:rFonts w:ascii="Times New Roman" w:eastAsia="Times New Roman" w:hAnsi="Times New Roman" w:cs="Times New Roman"/>
                <w:color w:val="000000"/>
                <w:sz w:val="20"/>
                <w:szCs w:val="20"/>
                <w:lang w:eastAsia="ru-RU"/>
              </w:rPr>
              <w:t>что дает 14 блокируемых отверстии для блокирующих винтов 3,5 мм). Толщина пластины 2мм, толщина соединений перстней 1,3мм. Длина пластины L-60мм, ширина пластины 44мм. На соединениях перстней с отверстиями расположены 6 отверстий диаметром 2,1мм под спицы Киршнера для временной стабилизации и подшивания мягких тканей. Блокируемые отверстия не должны быть совмещены с овальными компрессионными отверстиями.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Пластина коричневого цвета.</w:t>
            </w:r>
          </w:p>
        </w:tc>
      </w:tr>
      <w:tr w:rsidR="000A1CF0" w:rsidRPr="00FB66EC" w:rsidTr="000A1CF0">
        <w:trPr>
          <w:trHeight w:val="480"/>
        </w:trPr>
        <w:tc>
          <w:tcPr>
            <w:tcW w:w="1105" w:type="dxa"/>
            <w:shd w:val="clear" w:color="auto" w:fill="auto"/>
            <w:noWrap/>
            <w:vAlign w:val="center"/>
            <w:hideMark/>
          </w:tcPr>
          <w:p w:rsidR="000A1CF0" w:rsidRPr="0090479A" w:rsidRDefault="000A1CF0"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4</w:t>
            </w:r>
            <w:r w:rsidR="00D82DE3" w:rsidRPr="0090479A">
              <w:rPr>
                <w:rFonts w:ascii="Times New Roman" w:eastAsia="Times New Roman" w:hAnsi="Times New Roman" w:cs="Times New Roman"/>
                <w:b/>
                <w:color w:val="000000"/>
                <w:sz w:val="20"/>
                <w:szCs w:val="20"/>
                <w:lang w:eastAsia="ru-RU"/>
              </w:rPr>
              <w:t>2</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 пластина ключичная S-образная, диафизарная правая, левая 6 отв., 8отв., 9отв., 10отв., 11отв.</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Пластина ключичная S-образная диафизарная левая, правая - используется при переломах ключицы. Пластина фигурная – 3D. Анатомический S-образный дизайн пластины отражает форму кости. Толщина пластины 2,8мм. Длина пластин L-71мм, 80мм, 89мм, 98мм, 107мм ширина сечения пластины 10,5мм. На пластине расположены под разными углами в 3-х плоскостях 6, 8, 9, 10, 11  отверстий с двухзаходной резьбой 4,5мм и 2 отверстия диаметром 2,1мм под спицы Киршнера на расстоянии 6мм от каждого края пластины. Конструкция пластин должна позволят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w:t>
            </w:r>
          </w:p>
        </w:tc>
      </w:tr>
      <w:tr w:rsidR="000A1CF0" w:rsidRPr="00FB66EC" w:rsidTr="000A1CF0">
        <w:trPr>
          <w:trHeight w:val="480"/>
        </w:trPr>
        <w:tc>
          <w:tcPr>
            <w:tcW w:w="1105" w:type="dxa"/>
            <w:shd w:val="clear" w:color="auto" w:fill="auto"/>
            <w:noWrap/>
            <w:vAlign w:val="center"/>
            <w:hideMark/>
          </w:tcPr>
          <w:p w:rsidR="000A1CF0" w:rsidRPr="0090479A" w:rsidRDefault="000A1CF0"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4</w:t>
            </w:r>
            <w:r w:rsidR="00D82DE3" w:rsidRPr="0090479A">
              <w:rPr>
                <w:rFonts w:ascii="Times New Roman" w:eastAsia="Times New Roman" w:hAnsi="Times New Roman" w:cs="Times New Roman"/>
                <w:b/>
                <w:color w:val="000000"/>
                <w:sz w:val="20"/>
                <w:szCs w:val="20"/>
                <w:lang w:eastAsia="ru-RU"/>
              </w:rPr>
              <w:t>3</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 пластина ключичная S-образная правая/левая 6отв. L-99, 7отв. L-108 , 8отв. L-116 </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proofErr w:type="gramStart"/>
            <w:r w:rsidRPr="00FB66EC">
              <w:rPr>
                <w:rFonts w:ascii="Times New Roman" w:eastAsia="Times New Roman" w:hAnsi="Times New Roman" w:cs="Times New Roman"/>
                <w:color w:val="000000"/>
                <w:sz w:val="20"/>
                <w:szCs w:val="20"/>
                <w:lang w:eastAsia="ru-RU"/>
              </w:rPr>
              <w:t>Пластина ключичная S-образная, правая и левая, для фиксации переломов ключицы, длиной 99мм, 108мм, 116 мм. 6, 7, 8 блокируемых отверстий в диафизарной части пластины для блокирующих винтов диаметром 3.5мм, в акромиальном конце 5 блокируемых отверстий для блокируемых винтов диаметром 2.4 мм, данные отверстия имеют опорную конусную часть  и нарезную цилиндрическую.</w:t>
            </w:r>
            <w:proofErr w:type="gramEnd"/>
            <w:r w:rsidRPr="00FB66EC">
              <w:rPr>
                <w:rFonts w:ascii="Times New Roman" w:eastAsia="Times New Roman" w:hAnsi="Times New Roman" w:cs="Times New Roman"/>
                <w:color w:val="000000"/>
                <w:sz w:val="20"/>
                <w:szCs w:val="20"/>
                <w:lang w:eastAsia="ru-RU"/>
              </w:rPr>
              <w:t xml:space="preserve"> Должны быть овальные отверстия для кортикальных винтов диаметром 3.5 мм, для осуществления компрессии. Блокируемые отверстия не должны быть совмещены с овальными компрессионными отверстиями.  Конструкция пластин должна позволят их интраоперационный изгиб. Импланты должны быть оценены по критериям безопасности и совместимости с процедурами магнитно-резонансной томографии.  Маркировка пластин коричневым цветом. Материал изготовлени</w:t>
            </w:r>
            <w:proofErr w:type="gramStart"/>
            <w:r w:rsidRPr="00FB66EC">
              <w:rPr>
                <w:rFonts w:ascii="Times New Roman" w:eastAsia="Times New Roman" w:hAnsi="Times New Roman" w:cs="Times New Roman"/>
                <w:color w:val="000000"/>
                <w:sz w:val="20"/>
                <w:szCs w:val="20"/>
                <w:lang w:eastAsia="ru-RU"/>
              </w:rPr>
              <w:t>я-</w:t>
            </w:r>
            <w:proofErr w:type="gramEnd"/>
            <w:r w:rsidRPr="00FB66EC">
              <w:rPr>
                <w:rFonts w:ascii="Times New Roman" w:eastAsia="Times New Roman" w:hAnsi="Times New Roman" w:cs="Times New Roman"/>
                <w:color w:val="000000"/>
                <w:sz w:val="20"/>
                <w:szCs w:val="20"/>
                <w:lang w:eastAsia="ru-RU"/>
              </w:rPr>
              <w:t xml:space="preserve"> титан, технические нормы: состав материала: Al - 5,5 - 6,5%, Nb - 6,5 - 7,5%, Ta - 0,50% max., Fe - 0,25% max, O - </w:t>
            </w:r>
            <w:r w:rsidRPr="00FB66EC">
              <w:rPr>
                <w:rFonts w:ascii="Times New Roman" w:eastAsia="Times New Roman" w:hAnsi="Times New Roman" w:cs="Times New Roman"/>
                <w:color w:val="000000"/>
                <w:sz w:val="20"/>
                <w:szCs w:val="20"/>
                <w:lang w:eastAsia="ru-RU"/>
              </w:rPr>
              <w:lastRenderedPageBreak/>
              <w:t>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0A1CF0" w:rsidRPr="00FB66EC" w:rsidTr="000A1CF0">
        <w:trPr>
          <w:trHeight w:val="480"/>
        </w:trPr>
        <w:tc>
          <w:tcPr>
            <w:tcW w:w="1105" w:type="dxa"/>
            <w:shd w:val="clear" w:color="auto" w:fill="auto"/>
            <w:noWrap/>
            <w:vAlign w:val="center"/>
            <w:hideMark/>
          </w:tcPr>
          <w:p w:rsidR="000A1CF0" w:rsidRPr="0090479A" w:rsidRDefault="000A1CF0"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lastRenderedPageBreak/>
              <w:t>4</w:t>
            </w:r>
            <w:r w:rsidR="00D82DE3" w:rsidRPr="0090479A">
              <w:rPr>
                <w:rFonts w:ascii="Times New Roman" w:eastAsia="Times New Roman" w:hAnsi="Times New Roman" w:cs="Times New Roman"/>
                <w:b/>
                <w:color w:val="000000"/>
                <w:sz w:val="20"/>
                <w:szCs w:val="20"/>
                <w:lang w:eastAsia="ru-RU"/>
              </w:rPr>
              <w:t>4</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 пластина педиатрическая для остеотомии бедренной кости 3 отв., угол изгиба 100°, 110°, 120°, 150°</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Пластина педиатрическая бедренная для остеотомии 100°, 110°, 120°, 150° 3отв. – Пластина предназначена для коррекции деформации, относящейся к наружной косолапости, и вальгусной деформации проксимаотного отдела бедренной кости. Пластина фигурная – 3D. Анатомический дизайн пластины придаёт правильную форму кости. Толщина пластины в диафизарной части 2,8мм, в эпифизарной 2,7мм. Длина пластины L-75мм, ширина пластины в диафизарной части 11мм, в эпифизарной 17мм. Нижние подрезы в диафизарной части пластины ограничивают контакт пластины с костью, улучшают кровоснабжение тканей вблизи имплантата. В эпифизарной части пластины расположены 3 отверстия под углом 120° относительно диафизарной части пластины с двухзаходной резьбой 4,5мм и 1 отверстие диаметром 2,1мм под спицы Киршнера. </w:t>
            </w:r>
            <w:proofErr w:type="gramStart"/>
            <w:r w:rsidRPr="00FB66EC">
              <w:rPr>
                <w:rFonts w:ascii="Times New Roman" w:eastAsia="Times New Roman" w:hAnsi="Times New Roman" w:cs="Times New Roman"/>
                <w:color w:val="000000"/>
                <w:sz w:val="20"/>
                <w:szCs w:val="20"/>
                <w:lang w:eastAsia="ru-RU"/>
              </w:rPr>
              <w:t>В диафизарной части пластины находится 1 отверстие диаметром 2,1мм под спицы Киршнера на расстоянии 5,5мм от края диафизарной части пластины, 3 отверстия с двухзаходной резьбой 4,5мм, первое на расстоянии 11мм от края диафизарной части пластины, расстояние между отверстиями 15мм, и 2 компрессионные отверстия диаметром 4,7мм на расстоянии 18,5мм и 33,5мм от края диафизарной части</w:t>
            </w:r>
            <w:proofErr w:type="gramEnd"/>
            <w:r w:rsidRPr="00FB66EC">
              <w:rPr>
                <w:rFonts w:ascii="Times New Roman" w:eastAsia="Times New Roman" w:hAnsi="Times New Roman" w:cs="Times New Roman"/>
                <w:color w:val="000000"/>
                <w:sz w:val="20"/>
                <w:szCs w:val="20"/>
                <w:lang w:eastAsia="ru-RU"/>
              </w:rPr>
              <w:t xml:space="preserve"> пластины, </w:t>
            </w:r>
            <w:proofErr w:type="gramStart"/>
            <w:r w:rsidRPr="00FB66EC">
              <w:rPr>
                <w:rFonts w:ascii="Times New Roman" w:eastAsia="Times New Roman" w:hAnsi="Times New Roman" w:cs="Times New Roman"/>
                <w:color w:val="000000"/>
                <w:sz w:val="20"/>
                <w:szCs w:val="20"/>
                <w:lang w:eastAsia="ru-RU"/>
              </w:rPr>
              <w:t>позволяющее</w:t>
            </w:r>
            <w:proofErr w:type="gramEnd"/>
            <w:r w:rsidRPr="00FB66EC">
              <w:rPr>
                <w:rFonts w:ascii="Times New Roman" w:eastAsia="Times New Roman" w:hAnsi="Times New Roman" w:cs="Times New Roman"/>
                <w:color w:val="000000"/>
                <w:sz w:val="20"/>
                <w:szCs w:val="20"/>
                <w:lang w:eastAsia="ru-RU"/>
              </w:rPr>
              <w:t xml:space="preserve"> провести компрессию на промежутке 2мм.  Пластина поперечно изогнута по радиусу R28,5мм. Дистальная часть пластины паклонена относительно проксимальной под углом 45°.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Пластина коричневого цвета.</w:t>
            </w:r>
          </w:p>
        </w:tc>
      </w:tr>
      <w:tr w:rsidR="000A1CF0" w:rsidRPr="00FB66EC" w:rsidTr="000A1CF0">
        <w:trPr>
          <w:trHeight w:val="480"/>
        </w:trPr>
        <w:tc>
          <w:tcPr>
            <w:tcW w:w="1105" w:type="dxa"/>
            <w:shd w:val="clear" w:color="auto" w:fill="auto"/>
            <w:noWrap/>
            <w:vAlign w:val="center"/>
            <w:hideMark/>
          </w:tcPr>
          <w:p w:rsidR="000A1CF0" w:rsidRPr="0090479A" w:rsidRDefault="000A1CF0"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4</w:t>
            </w:r>
            <w:r w:rsidR="00D82DE3" w:rsidRPr="0090479A">
              <w:rPr>
                <w:rFonts w:ascii="Times New Roman" w:eastAsia="Times New Roman" w:hAnsi="Times New Roman" w:cs="Times New Roman"/>
                <w:b/>
                <w:color w:val="000000"/>
                <w:sz w:val="20"/>
                <w:szCs w:val="20"/>
                <w:lang w:eastAsia="ru-RU"/>
              </w:rPr>
              <w:t>5</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 пластина педиатрическая для остеотомии бедренной кости 3 отв., угол изгиба 100°, 110°, 120°, 150°</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Пластина педиатрическая бедренная для остеотомии 100°, 110°, 120°, 150° 3отв. – Пластина предназначена для коррекции деформации, относящейся к наружной косолапости, и вальгусной деформации проксимаотного отдела бедренной кости. Пластина фигурная – 3D. Анатомический дизайн пластины придаёт правильную форму кости. Толщина пластины в диафизарной части 4,4мм, в эпифизарной 3,8мм. Длина пластины L-86мм, ширина пластины в диафизарной части 14мм, в эпифизарной 22мм. Нижние подрезы в диафизарной части пластины ограничивают контакт пластины с костью, улучшают кровоснабжение тканей вблизи имплантата. В эпифизарной части пластины расположены 3 отверстия под углом 120° относительно диафизарной части пластины с двухзаходной резьбой 6,2мм и 1 отверстие диаметром 2,1мм под спицы Киршнера. </w:t>
            </w:r>
            <w:proofErr w:type="gramStart"/>
            <w:r w:rsidRPr="00FB66EC">
              <w:rPr>
                <w:rFonts w:ascii="Times New Roman" w:eastAsia="Times New Roman" w:hAnsi="Times New Roman" w:cs="Times New Roman"/>
                <w:color w:val="000000"/>
                <w:sz w:val="20"/>
                <w:szCs w:val="20"/>
                <w:lang w:eastAsia="ru-RU"/>
              </w:rPr>
              <w:t>В диафизарной части пластины находится 1 отверстие диаметром 2,1мм под спицы Киршнера на расстоянии 5,5мм от края диафизарной части пластины, 3 отверстия с двухзаходной резьбой 6,2мм, первое на расстоянии 11мм от края диафизарной части пластины, расстояние между отверстиями 21мм, и 2 компрессионные отверстия диаметром 4,5мм на расстоянии 21мм и 42мм от края диафизарной части пластины, позволяющее</w:t>
            </w:r>
            <w:proofErr w:type="gramEnd"/>
            <w:r w:rsidRPr="00FB66EC">
              <w:rPr>
                <w:rFonts w:ascii="Times New Roman" w:eastAsia="Times New Roman" w:hAnsi="Times New Roman" w:cs="Times New Roman"/>
                <w:color w:val="000000"/>
                <w:sz w:val="20"/>
                <w:szCs w:val="20"/>
                <w:lang w:eastAsia="ru-RU"/>
              </w:rPr>
              <w:t xml:space="preserve"> провести компрессию на промежутке 4,2мм. Пластина поперечно изогнута по радиусу R28,5мм. Дистальная часть пластины паклонена относительно проксимальной под углом 15°. Блокируемые отверстия не должны быть совмещены с овальными компрессионными отверстиями.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Пластина синего цвета.</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46</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Винт спонгиозный канюлированный самонарезающий 3,5х13х40, 3,5х16х50,  3,5х20х60, </w:t>
            </w:r>
            <w:r w:rsidRPr="00FB66EC">
              <w:rPr>
                <w:rFonts w:ascii="Times New Roman" w:eastAsia="Times New Roman" w:hAnsi="Times New Roman" w:cs="Times New Roman"/>
                <w:color w:val="000000"/>
                <w:sz w:val="20"/>
                <w:szCs w:val="20"/>
                <w:lang w:eastAsia="ru-RU"/>
              </w:rPr>
              <w:lastRenderedPageBreak/>
              <w:t>3,5х22х65, 3,5х24х70, 3,5х26х75,  3,5х28х80, 3,5х30х85, 3,5х32х90</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lastRenderedPageBreak/>
              <w:t xml:space="preserve">Спонгиозные канюлированные винты: диаметр винтов 3,5 мм. Длина винтов 40мм, 50 мм, 60 мм, 65мм, 70мм, 75мм, 80мм, 85мм, 90мм. Диаметр головки винта 6 мм, высота головки 3,1 мм должна иметь шлиц под шестигранную отвертку S2,5 мм. Варианты резьбы на ножке винта: высотой от 4 до32 мм, в зависимости от общей длины винта. Диаметр канюлированного отверстия 1,15 мм.  Все винты имеют самонарезающую резьбу, что позволяет их фиксировать без использования метчика. Имплантаты должны </w:t>
            </w:r>
            <w:r w:rsidRPr="00FB66EC">
              <w:rPr>
                <w:rFonts w:ascii="Times New Roman" w:eastAsia="Times New Roman" w:hAnsi="Times New Roman" w:cs="Times New Roman"/>
                <w:color w:val="000000"/>
                <w:sz w:val="20"/>
                <w:szCs w:val="20"/>
                <w:lang w:eastAsia="ru-RU"/>
              </w:rPr>
              <w:lastRenderedPageBreak/>
              <w:t>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FB66EC">
              <w:rPr>
                <w:rFonts w:ascii="Times New Roman" w:eastAsia="Times New Roman" w:hAnsi="Times New Roman" w:cs="Times New Roman"/>
                <w:color w:val="000000"/>
                <w:sz w:val="20"/>
                <w:szCs w:val="20"/>
                <w:lang w:eastAsia="ru-RU"/>
              </w:rPr>
              <w:t>х</w:t>
            </w:r>
            <w:proofErr w:type="gramEnd"/>
            <w:r w:rsidRPr="00FB66EC">
              <w:rPr>
                <w:rFonts w:ascii="Times New Roman" w:eastAsia="Times New Roman" w:hAnsi="Times New Roman" w:cs="Times New Roman"/>
                <w:color w:val="000000"/>
                <w:sz w:val="20"/>
                <w:szCs w:val="20"/>
                <w:lang w:eastAsia="ru-RU"/>
              </w:rPr>
              <w:t>., Cr   - 17,0 - 19,0% max., Mo - 2,25 - 3,0%, Ni   - 13,0 - 15,0%, Cu   - 0,5% max., Fe   -остальное.</w:t>
            </w:r>
          </w:p>
        </w:tc>
      </w:tr>
      <w:tr w:rsidR="000A1CF0" w:rsidRPr="00FB66EC" w:rsidTr="000A1CF0">
        <w:trPr>
          <w:trHeight w:val="480"/>
        </w:trPr>
        <w:tc>
          <w:tcPr>
            <w:tcW w:w="1105" w:type="dxa"/>
            <w:shd w:val="clear" w:color="auto" w:fill="auto"/>
            <w:noWrap/>
            <w:vAlign w:val="center"/>
            <w:hideMark/>
          </w:tcPr>
          <w:p w:rsidR="000A1CF0" w:rsidRPr="0090479A" w:rsidRDefault="000A1CF0"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lastRenderedPageBreak/>
              <w:t>4</w:t>
            </w:r>
            <w:r w:rsidR="00D82DE3" w:rsidRPr="0090479A">
              <w:rPr>
                <w:rFonts w:ascii="Times New Roman" w:eastAsia="Times New Roman" w:hAnsi="Times New Roman" w:cs="Times New Roman"/>
                <w:b/>
                <w:color w:val="000000"/>
                <w:sz w:val="20"/>
                <w:szCs w:val="20"/>
                <w:lang w:eastAsia="ru-RU"/>
              </w:rPr>
              <w:t>7</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 винт 3.5x 12, 14, 16, 18, 20, 22, 24, 26, 28, 30, 32, 34, 36, 38, 40, 42, 44, 46, 48, 50, 52, 54, 56, 58, 60, 65, 70, 75, 80, 85</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винт блокирующий 3,5 - Винт длиной  12мм, 14мм, 16мм, 18мм, 20мм, 22мм, 24мм, 26мм, 28мм, 30мм, 32мм, 34мм, 36мм, 38мм, 40мм, 42мм, 44мм, 46мм, 48мм, 50мм, 52мм, 54мм, 56мм, 58мм, 60мм, 65мм, 70мм, 75мм, 80мм, 85мм. Резьба двухзаходная диаметром 3,5мм. Резьба на винте полная. Головка винта цилиндрическая с двухзаходной резьбой диаметром 4,5мм, высотой 3мм, под отвертку типа Torx Т15, глубина шлица 1,9мм. Винт имеет самонарезающую </w:t>
            </w:r>
            <w:proofErr w:type="gramStart"/>
            <w:r w:rsidRPr="00FB66EC">
              <w:rPr>
                <w:rFonts w:ascii="Times New Roman" w:eastAsia="Times New Roman" w:hAnsi="Times New Roman" w:cs="Times New Roman"/>
                <w:color w:val="000000"/>
                <w:sz w:val="20"/>
                <w:szCs w:val="20"/>
                <w:lang w:eastAsia="ru-RU"/>
              </w:rPr>
              <w:t>резьбу</w:t>
            </w:r>
            <w:proofErr w:type="gramEnd"/>
            <w:r w:rsidRPr="00FB66EC">
              <w:rPr>
                <w:rFonts w:ascii="Times New Roman" w:eastAsia="Times New Roman" w:hAnsi="Times New Roman" w:cs="Times New Roman"/>
                <w:color w:val="000000"/>
                <w:sz w:val="20"/>
                <w:szCs w:val="20"/>
                <w:lang w:eastAsia="ru-RU"/>
              </w:rPr>
              <w:t xml:space="preserve"> что позволяет фиксировать его без использования метчика. Рабочая часть винта имеет конусное начало, вершинный угол - 60°. Конусное начало имеет 3 подточки длиной 6мм, проходящие по радиусу R10мм. Импланты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изделия: вибрационная обработка. </w:t>
            </w:r>
          </w:p>
        </w:tc>
      </w:tr>
      <w:tr w:rsidR="000A1CF0" w:rsidRPr="00FB66EC" w:rsidTr="000A1CF0">
        <w:trPr>
          <w:trHeight w:val="480"/>
        </w:trPr>
        <w:tc>
          <w:tcPr>
            <w:tcW w:w="1105" w:type="dxa"/>
            <w:shd w:val="clear" w:color="auto" w:fill="auto"/>
            <w:noWrap/>
            <w:vAlign w:val="center"/>
            <w:hideMark/>
          </w:tcPr>
          <w:p w:rsidR="000A1CF0" w:rsidRPr="0090479A" w:rsidRDefault="000A1CF0"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4</w:t>
            </w:r>
            <w:r w:rsidR="00D82DE3" w:rsidRPr="0090479A">
              <w:rPr>
                <w:rFonts w:ascii="Times New Roman" w:eastAsia="Times New Roman" w:hAnsi="Times New Roman" w:cs="Times New Roman"/>
                <w:b/>
                <w:color w:val="000000"/>
                <w:sz w:val="20"/>
                <w:szCs w:val="20"/>
                <w:lang w:eastAsia="ru-RU"/>
              </w:rPr>
              <w:t>8</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 винт спонгиозный 6.5x35, 40, 45, 50, 55, 60, 65, 70</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Винт спонгиозный 6.5– Винт длиной 35мм, 40мм, 45мм, 50мм, 55мм, 60мм, 65мм, 70мм.  Резьба спонгиозная диаметром 6,5/3,3мм. Резьба на винте полная. Головка винта цилиндрическая с двухзаходной резьбой диаметром 8,5мм, высотой 3,3мм, высота головки 4,3мм, под отвертку типа Torx Т30, глубина шлица 2,7мм. Винт имеет самонарезающую </w:t>
            </w:r>
            <w:proofErr w:type="gramStart"/>
            <w:r w:rsidRPr="00FB66EC">
              <w:rPr>
                <w:rFonts w:ascii="Times New Roman" w:eastAsia="Times New Roman" w:hAnsi="Times New Roman" w:cs="Times New Roman"/>
                <w:color w:val="000000"/>
                <w:sz w:val="20"/>
                <w:szCs w:val="20"/>
                <w:lang w:eastAsia="ru-RU"/>
              </w:rPr>
              <w:t>резьбу</w:t>
            </w:r>
            <w:proofErr w:type="gramEnd"/>
            <w:r w:rsidRPr="00FB66EC">
              <w:rPr>
                <w:rFonts w:ascii="Times New Roman" w:eastAsia="Times New Roman" w:hAnsi="Times New Roman" w:cs="Times New Roman"/>
                <w:color w:val="000000"/>
                <w:sz w:val="20"/>
                <w:szCs w:val="20"/>
                <w:lang w:eastAsia="ru-RU"/>
              </w:rPr>
              <w:t xml:space="preserve"> что позволяет фиксировать его без использования метчика. Рабочая часть винта имеет конусное начало, вершинный угол - 120°. Конусное начало имеет 3 подточки по радиусу R20мм.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C-0,03% max., Si-1,0% max., Mn-2,0% max., P-0,025% max., S-0,01% max., N-0,1%ma</w:t>
            </w:r>
            <w:proofErr w:type="gramStart"/>
            <w:r w:rsidRPr="00FB66EC">
              <w:rPr>
                <w:rFonts w:ascii="Times New Roman" w:eastAsia="Times New Roman" w:hAnsi="Times New Roman" w:cs="Times New Roman"/>
                <w:color w:val="000000"/>
                <w:sz w:val="20"/>
                <w:szCs w:val="20"/>
                <w:lang w:eastAsia="ru-RU"/>
              </w:rPr>
              <w:t>х</w:t>
            </w:r>
            <w:proofErr w:type="gramEnd"/>
            <w:r w:rsidRPr="00FB66EC">
              <w:rPr>
                <w:rFonts w:ascii="Times New Roman" w:eastAsia="Times New Roman" w:hAnsi="Times New Roman" w:cs="Times New Roman"/>
                <w:color w:val="000000"/>
                <w:sz w:val="20"/>
                <w:szCs w:val="20"/>
                <w:lang w:eastAsia="ru-RU"/>
              </w:rPr>
              <w:t>., Cr-17,0-19,0% max., Mo-2,25-3,0%, Ni-13,0-15,0%, Cu-0,5% max., Fe-остальное.</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49</w:t>
            </w:r>
          </w:p>
        </w:tc>
        <w:tc>
          <w:tcPr>
            <w:tcW w:w="2674" w:type="dxa"/>
            <w:shd w:val="clear" w:color="auto" w:fill="auto"/>
            <w:noWrap/>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Винт компрессионный канюлированный (Херберта) 3,0/4,0 L-30, 32, 34, 36, 38, 40  </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Винт канюлированный компрессионный 3,0/4,0 - применяется при переломах мелких костей ладони и запястья: ладьевидной кости стопы и других костей запястья, основ пястной кости, концевых фаланг. Винт длиной 30, 32, 34, 36, 38, 40  мм. Резьба в дистальной и проксимальной части винта. Винт канюлированный. Диаметр канюлированного отверстия 1,1мм. В дистальной части винта резьба диаметром 3,0мм, с шагом 1,6мм, длиной 7мм, в проксимальной части диаметром 4,0мм, с шагом 1мм, длиной 7мм. Диаметр части винта между двумя резьбами 2,4мм. Резьба в дистальной части винта имеет больше шаг, чем резьба в проксимальной части за счёт чего происходит компрессия отломков на промежутке винта без резьбы во время имплантации. В проксимальной части винта находится шлиц типа TORX Т10 глубина шлица 2мм. Проксимальная и дистальная резьба самонарезающая, что позволяет фиксировать винт без использования метчика. Начало дистальной резьбы имеет 3 подточки под углом 35°.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5832/3 для изделий, имплантируемых в человеческий организм; состав материала: Al - 5,5 - 6,5%, Nb - 6,5 - 7,5%, Ta - 0,50% max., Fe - 0,25% max, O - 0,2% max., C - 0,08% max., N - 0,05% max., H - 0,009% max., Ti – остальное. Полирование изделия: вибрационная обработка. Винт золотого цвета.</w:t>
            </w:r>
          </w:p>
        </w:tc>
      </w:tr>
      <w:tr w:rsidR="000A1CF0" w:rsidRPr="00FB66EC" w:rsidTr="000A1CF0">
        <w:trPr>
          <w:trHeight w:val="480"/>
        </w:trPr>
        <w:tc>
          <w:tcPr>
            <w:tcW w:w="1105" w:type="dxa"/>
            <w:shd w:val="clear" w:color="auto" w:fill="auto"/>
            <w:noWrap/>
            <w:vAlign w:val="center"/>
            <w:hideMark/>
          </w:tcPr>
          <w:p w:rsidR="000A1CF0" w:rsidRPr="0090479A" w:rsidRDefault="00D82DE3"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50</w:t>
            </w:r>
          </w:p>
        </w:tc>
        <w:tc>
          <w:tcPr>
            <w:tcW w:w="2674" w:type="dxa"/>
            <w:shd w:val="clear" w:color="auto" w:fill="auto"/>
            <w:vAlign w:val="center"/>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t xml:space="preserve">Винт компрессионный канюлированный (Херберта) 2,5/3,2 L-12, 14, </w:t>
            </w:r>
            <w:r w:rsidRPr="00FB66EC">
              <w:rPr>
                <w:rFonts w:ascii="Times New Roman" w:eastAsia="Times New Roman" w:hAnsi="Times New Roman" w:cs="Times New Roman"/>
                <w:color w:val="000000"/>
                <w:sz w:val="20"/>
                <w:szCs w:val="20"/>
                <w:lang w:eastAsia="ru-RU"/>
              </w:rPr>
              <w:lastRenderedPageBreak/>
              <w:t xml:space="preserve">16, 18, 20, 22, 24, 26, 28, 30 </w:t>
            </w:r>
          </w:p>
        </w:tc>
        <w:tc>
          <w:tcPr>
            <w:tcW w:w="11389" w:type="dxa"/>
            <w:shd w:val="clear" w:color="auto" w:fill="auto"/>
            <w:hideMark/>
          </w:tcPr>
          <w:p w:rsidR="000A1CF0" w:rsidRPr="00FB66EC" w:rsidRDefault="000A1CF0" w:rsidP="00FB66EC">
            <w:pPr>
              <w:spacing w:after="0" w:line="240" w:lineRule="auto"/>
              <w:rPr>
                <w:rFonts w:ascii="Times New Roman" w:eastAsia="Times New Roman" w:hAnsi="Times New Roman" w:cs="Times New Roman"/>
                <w:color w:val="000000"/>
                <w:sz w:val="20"/>
                <w:szCs w:val="20"/>
                <w:lang w:eastAsia="ru-RU"/>
              </w:rPr>
            </w:pPr>
            <w:r w:rsidRPr="00FB66EC">
              <w:rPr>
                <w:rFonts w:ascii="Times New Roman" w:eastAsia="Times New Roman" w:hAnsi="Times New Roman" w:cs="Times New Roman"/>
                <w:color w:val="000000"/>
                <w:sz w:val="20"/>
                <w:szCs w:val="20"/>
                <w:lang w:eastAsia="ru-RU"/>
              </w:rPr>
              <w:lastRenderedPageBreak/>
              <w:t xml:space="preserve">Винт канюлированный компрессионный 2,5/3,2  - применяется при переломах мелких костей ладони и запястья: ладьевидной кости стопы и других костей запястья, основ пястной кости, концевых фаланг. Винт длиной 12, 14, 16, 18, 20, 22, 24, 26, 28, 30 мм. Резьба в дистальной и проксимальной части винта. Винт канюлированный. Диаметр канюлированного отверстия 0,9мм. В </w:t>
            </w:r>
            <w:r w:rsidRPr="00FB66EC">
              <w:rPr>
                <w:rFonts w:ascii="Times New Roman" w:eastAsia="Times New Roman" w:hAnsi="Times New Roman" w:cs="Times New Roman"/>
                <w:color w:val="000000"/>
                <w:sz w:val="20"/>
                <w:szCs w:val="20"/>
                <w:lang w:eastAsia="ru-RU"/>
              </w:rPr>
              <w:lastRenderedPageBreak/>
              <w:t>дистальной части винта резьба диаметром 2,5мм, с шагом 1мм, длиной 7мм, в проксимальной части диаметром 3,2мм, с шагом 0,7мм, длиной 4мм. Диаметр части винта между двумя резьбами 1,7мм. Резьба в дистальной части винта имеет больше шаг, чем резьба в проксимальной части за счёт чего происходит компрессия отломков на промежутке винта без резьбы во время имплантации. В проксимальной части винта находится шлиц типа TORX Т</w:t>
            </w:r>
            <w:proofErr w:type="gramStart"/>
            <w:r w:rsidRPr="00FB66EC">
              <w:rPr>
                <w:rFonts w:ascii="Times New Roman" w:eastAsia="Times New Roman" w:hAnsi="Times New Roman" w:cs="Times New Roman"/>
                <w:color w:val="000000"/>
                <w:sz w:val="20"/>
                <w:szCs w:val="20"/>
                <w:lang w:eastAsia="ru-RU"/>
              </w:rPr>
              <w:t>7</w:t>
            </w:r>
            <w:proofErr w:type="gramEnd"/>
            <w:r w:rsidRPr="00FB66EC">
              <w:rPr>
                <w:rFonts w:ascii="Times New Roman" w:eastAsia="Times New Roman" w:hAnsi="Times New Roman" w:cs="Times New Roman"/>
                <w:color w:val="000000"/>
                <w:sz w:val="20"/>
                <w:szCs w:val="20"/>
                <w:lang w:eastAsia="ru-RU"/>
              </w:rPr>
              <w:t xml:space="preserve"> глубина шлица 2мм. Проксимальная и дистальная резьба </w:t>
            </w:r>
            <w:proofErr w:type="gramStart"/>
            <w:r w:rsidRPr="00FB66EC">
              <w:rPr>
                <w:rFonts w:ascii="Times New Roman" w:eastAsia="Times New Roman" w:hAnsi="Times New Roman" w:cs="Times New Roman"/>
                <w:color w:val="000000"/>
                <w:sz w:val="20"/>
                <w:szCs w:val="20"/>
                <w:lang w:eastAsia="ru-RU"/>
              </w:rPr>
              <w:t>самонарезающе</w:t>
            </w:r>
            <w:proofErr w:type="gramEnd"/>
            <w:r w:rsidRPr="00FB66EC">
              <w:rPr>
                <w:rFonts w:ascii="Times New Roman" w:eastAsia="Times New Roman" w:hAnsi="Times New Roman" w:cs="Times New Roman"/>
                <w:color w:val="000000"/>
                <w:sz w:val="20"/>
                <w:szCs w:val="20"/>
                <w:lang w:eastAsia="ru-RU"/>
              </w:rPr>
              <w:t xml:space="preserve"> что позволяет фиксировать винт без использования метчика. Начало дистальной резьбы имеет 3 подточки под углом 35°.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5832/3 для изделий, имплантируемых в человеческий организм; состав материала: Al - 5,5 - 6,5%, Nb - 6,5 - 7,5%, Ta - 0,50% max., Fe - 0,25% max, O - 0,2% max., C - 0,08% max., N - 0,05% max., H - 0,009% max., Ti – остальное. Полирование изделия: вибрационная обработка. Винт золотого цвета.</w:t>
            </w:r>
          </w:p>
        </w:tc>
      </w:tr>
      <w:tr w:rsidR="000A1CF0" w:rsidRPr="00FB66EC" w:rsidTr="000A1CF0">
        <w:trPr>
          <w:trHeight w:val="480"/>
        </w:trPr>
        <w:tc>
          <w:tcPr>
            <w:tcW w:w="1105" w:type="dxa"/>
            <w:shd w:val="clear" w:color="auto" w:fill="auto"/>
            <w:noWrap/>
            <w:vAlign w:val="center"/>
            <w:hideMark/>
          </w:tcPr>
          <w:p w:rsidR="000A1CF0" w:rsidRPr="0090479A" w:rsidRDefault="000A1CF0"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lastRenderedPageBreak/>
              <w:t>51</w:t>
            </w:r>
          </w:p>
        </w:tc>
        <w:tc>
          <w:tcPr>
            <w:tcW w:w="2674" w:type="dxa"/>
            <w:shd w:val="clear" w:color="auto" w:fill="auto"/>
            <w:noWrap/>
            <w:vAlign w:val="center"/>
            <w:hideMark/>
          </w:tcPr>
          <w:p w:rsidR="000A1CF0" w:rsidRPr="00FB66EC" w:rsidRDefault="00BD4651" w:rsidP="00FB66EC">
            <w:pPr>
              <w:spacing w:after="0" w:line="240" w:lineRule="auto"/>
              <w:rPr>
                <w:rFonts w:ascii="Times New Roman" w:eastAsia="Times New Roman" w:hAnsi="Times New Roman" w:cs="Times New Roman"/>
                <w:color w:val="000000"/>
                <w:sz w:val="20"/>
                <w:szCs w:val="20"/>
                <w:lang w:eastAsia="ru-RU"/>
              </w:rPr>
            </w:pPr>
            <w:r w:rsidRPr="00BD4651">
              <w:rPr>
                <w:rFonts w:ascii="Times New Roman" w:hAnsi="Times New Roman" w:cs="Times New Roman"/>
                <w:color w:val="000000"/>
                <w:sz w:val="20"/>
                <w:szCs w:val="20"/>
              </w:rPr>
              <w:t>Фибриноген по Клаусу, 10х5 мл</w:t>
            </w:r>
            <w:proofErr w:type="gramStart"/>
            <w:r w:rsidRPr="00BD4651">
              <w:rPr>
                <w:rFonts w:ascii="Times New Roman" w:hAnsi="Times New Roman" w:cs="Times New Roman"/>
                <w:color w:val="000000"/>
                <w:sz w:val="20"/>
                <w:szCs w:val="20"/>
              </w:rPr>
              <w:t>.</w:t>
            </w:r>
            <w:proofErr w:type="gramEnd"/>
            <w:r w:rsidRPr="00BD4651">
              <w:rPr>
                <w:rFonts w:ascii="Times New Roman" w:hAnsi="Times New Roman" w:cs="Times New Roman"/>
                <w:color w:val="000000"/>
                <w:sz w:val="20"/>
                <w:szCs w:val="20"/>
              </w:rPr>
              <w:t xml:space="preserve"> </w:t>
            </w:r>
            <w:proofErr w:type="gramStart"/>
            <w:r w:rsidRPr="00BD4651">
              <w:rPr>
                <w:rFonts w:ascii="Times New Roman" w:hAnsi="Times New Roman" w:cs="Times New Roman"/>
                <w:color w:val="000000"/>
                <w:sz w:val="20"/>
                <w:szCs w:val="20"/>
              </w:rPr>
              <w:t>и</w:t>
            </w:r>
            <w:proofErr w:type="gramEnd"/>
            <w:r w:rsidRPr="00BD4651">
              <w:rPr>
                <w:rFonts w:ascii="Times New Roman" w:hAnsi="Times New Roman" w:cs="Times New Roman"/>
                <w:color w:val="000000"/>
                <w:sz w:val="20"/>
                <w:szCs w:val="20"/>
              </w:rPr>
              <w:t>з комплекта Анализатор автоматический коагулометрический для in vitro диагностики ACL ELITE PRO с принадлежностями (10 х 5 мл)</w:t>
            </w:r>
          </w:p>
        </w:tc>
        <w:tc>
          <w:tcPr>
            <w:tcW w:w="11389" w:type="dxa"/>
            <w:shd w:val="clear" w:color="auto" w:fill="auto"/>
            <w:hideMark/>
          </w:tcPr>
          <w:p w:rsidR="00327D57" w:rsidRDefault="00327D57" w:rsidP="00327D57">
            <w:pPr>
              <w:spacing w:after="0" w:line="240" w:lineRule="auto"/>
              <w:rPr>
                <w:rFonts w:ascii="Times New Roman" w:eastAsia="Times New Roman" w:hAnsi="Times New Roman" w:cs="Times New Roman"/>
                <w:color w:val="000000"/>
                <w:sz w:val="20"/>
                <w:szCs w:val="20"/>
                <w:lang w:eastAsia="ru-RU"/>
              </w:rPr>
            </w:pPr>
          </w:p>
          <w:p w:rsidR="000A1CF0" w:rsidRPr="00FB66EC" w:rsidRDefault="000A1CF0" w:rsidP="00327D57">
            <w:pPr>
              <w:spacing w:after="0" w:line="240" w:lineRule="auto"/>
              <w:rPr>
                <w:rFonts w:ascii="Times New Roman" w:eastAsia="Times New Roman" w:hAnsi="Times New Roman" w:cs="Times New Roman"/>
                <w:color w:val="000000"/>
                <w:sz w:val="20"/>
                <w:szCs w:val="20"/>
                <w:lang w:eastAsia="ru-RU"/>
              </w:rPr>
            </w:pPr>
            <w:r w:rsidRPr="0038053A">
              <w:rPr>
                <w:rFonts w:ascii="Times New Roman" w:eastAsia="Times New Roman" w:hAnsi="Times New Roman" w:cs="Times New Roman"/>
                <w:color w:val="000000"/>
                <w:sz w:val="20"/>
                <w:szCs w:val="20"/>
                <w:lang w:eastAsia="ru-RU"/>
              </w:rPr>
              <w:t xml:space="preserve">Реагент для определения фибриногена по Клауссу в человеческой цитратной плазме. В состав реагента входит очищенный бычий тромбин в концентрации 100 </w:t>
            </w:r>
            <w:proofErr w:type="gramStart"/>
            <w:r w:rsidRPr="0038053A">
              <w:rPr>
                <w:rFonts w:ascii="Times New Roman" w:eastAsia="Times New Roman" w:hAnsi="Times New Roman" w:cs="Times New Roman"/>
                <w:color w:val="000000"/>
                <w:sz w:val="20"/>
                <w:szCs w:val="20"/>
                <w:lang w:eastAsia="ru-RU"/>
              </w:rPr>
              <w:t>ЕД</w:t>
            </w:r>
            <w:proofErr w:type="gramEnd"/>
            <w:r w:rsidRPr="0038053A">
              <w:rPr>
                <w:rFonts w:ascii="Times New Roman" w:eastAsia="Times New Roman" w:hAnsi="Times New Roman" w:cs="Times New Roman"/>
                <w:color w:val="000000"/>
                <w:sz w:val="20"/>
                <w:szCs w:val="20"/>
                <w:lang w:eastAsia="ru-RU"/>
              </w:rPr>
              <w:t>/мл. Линейность метода составляет 35-1000 мг/дл. Реагент не чувствителен к прямым ингибиторам тромбина.  Форма выпуска: лиофилизат. Методы определения: нефелометрия или турбидиметрия. Поставляется в картонных упаковках (уп.: 10 фл. по 5 мл реагента). Температура хранения +2 +8 C . Фасовка: 10 фл. по 5 мл реагента. Методы определения: нефелометрия или турбидиметрия. Используется для работы на "Закрытой" си</w:t>
            </w:r>
            <w:r w:rsidR="00327D57">
              <w:rPr>
                <w:rFonts w:ascii="Times New Roman" w:eastAsia="Times New Roman" w:hAnsi="Times New Roman" w:cs="Times New Roman"/>
                <w:color w:val="000000"/>
                <w:sz w:val="20"/>
                <w:szCs w:val="20"/>
                <w:lang w:eastAsia="ru-RU"/>
              </w:rPr>
              <w:t>с</w:t>
            </w:r>
            <w:r w:rsidRPr="0038053A">
              <w:rPr>
                <w:rFonts w:ascii="Times New Roman" w:eastAsia="Times New Roman" w:hAnsi="Times New Roman" w:cs="Times New Roman"/>
                <w:color w:val="000000"/>
                <w:sz w:val="20"/>
                <w:szCs w:val="20"/>
                <w:lang w:eastAsia="ru-RU"/>
              </w:rPr>
              <w:t>теме анализаторов семейства ACL ТОР (300, 500, 700) и ACL Elite PRO</w:t>
            </w:r>
            <w:r w:rsidR="00277DA2">
              <w:rPr>
                <w:rFonts w:ascii="Times New Roman" w:eastAsia="Times New Roman" w:hAnsi="Times New Roman" w:cs="Times New Roman"/>
                <w:color w:val="000000"/>
                <w:sz w:val="20"/>
                <w:szCs w:val="20"/>
                <w:lang w:eastAsia="ru-RU"/>
              </w:rPr>
              <w:t>,США.</w:t>
            </w:r>
          </w:p>
        </w:tc>
      </w:tr>
      <w:tr w:rsidR="000A1CF0" w:rsidRPr="00FB66EC" w:rsidTr="000A1CF0">
        <w:trPr>
          <w:trHeight w:val="480"/>
        </w:trPr>
        <w:tc>
          <w:tcPr>
            <w:tcW w:w="1105" w:type="dxa"/>
            <w:shd w:val="clear" w:color="auto" w:fill="auto"/>
            <w:noWrap/>
            <w:vAlign w:val="center"/>
            <w:hideMark/>
          </w:tcPr>
          <w:p w:rsidR="000A1CF0" w:rsidRPr="0090479A" w:rsidRDefault="000A1CF0"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52</w:t>
            </w:r>
          </w:p>
        </w:tc>
        <w:tc>
          <w:tcPr>
            <w:tcW w:w="2674" w:type="dxa"/>
            <w:shd w:val="clear" w:color="auto" w:fill="auto"/>
            <w:noWrap/>
            <w:vAlign w:val="center"/>
            <w:hideMark/>
          </w:tcPr>
          <w:p w:rsidR="000A1CF0" w:rsidRPr="00FB66EC" w:rsidRDefault="00BD4651" w:rsidP="00FB66EC">
            <w:pPr>
              <w:spacing w:after="0" w:line="240" w:lineRule="auto"/>
              <w:rPr>
                <w:rFonts w:ascii="Times New Roman" w:eastAsia="Times New Roman" w:hAnsi="Times New Roman" w:cs="Times New Roman"/>
                <w:color w:val="000000"/>
                <w:sz w:val="20"/>
                <w:szCs w:val="20"/>
                <w:lang w:eastAsia="ru-RU"/>
              </w:rPr>
            </w:pPr>
            <w:r w:rsidRPr="00BD4651">
              <w:rPr>
                <w:rFonts w:ascii="Times New Roman" w:hAnsi="Times New Roman" w:cs="Times New Roman"/>
                <w:color w:val="000000"/>
                <w:sz w:val="20"/>
                <w:szCs w:val="20"/>
              </w:rPr>
              <w:t>Референсная эмульсия  из комплекта Анализатор автоматический коагулометрический для in vitro диагностики ACL ELITE PRO с принадлежностями (1000 мл)</w:t>
            </w:r>
          </w:p>
        </w:tc>
        <w:tc>
          <w:tcPr>
            <w:tcW w:w="11389" w:type="dxa"/>
            <w:shd w:val="clear" w:color="auto" w:fill="auto"/>
            <w:hideMark/>
          </w:tcPr>
          <w:p w:rsidR="00404D15" w:rsidRDefault="00404D15" w:rsidP="00404D15">
            <w:pPr>
              <w:pStyle w:val="a3"/>
              <w:rPr>
                <w:rFonts w:ascii="Times New Roman" w:hAnsi="Times New Roman" w:cs="Times New Roman"/>
                <w:sz w:val="21"/>
                <w:szCs w:val="21"/>
              </w:rPr>
            </w:pPr>
          </w:p>
          <w:p w:rsidR="000A1CF0" w:rsidRPr="00D8126C" w:rsidRDefault="000A1CF0" w:rsidP="00404D15">
            <w:pPr>
              <w:pStyle w:val="a3"/>
              <w:rPr>
                <w:rFonts w:ascii="Times New Roman" w:eastAsia="Times New Roman" w:hAnsi="Times New Roman" w:cs="Times New Roman"/>
                <w:color w:val="000000"/>
                <w:sz w:val="21"/>
                <w:szCs w:val="21"/>
                <w:lang w:eastAsia="ru-RU"/>
              </w:rPr>
            </w:pPr>
            <w:r w:rsidRPr="00D8126C">
              <w:rPr>
                <w:rFonts w:ascii="Times New Roman" w:hAnsi="Times New Roman" w:cs="Times New Roman"/>
                <w:sz w:val="21"/>
                <w:szCs w:val="21"/>
              </w:rPr>
              <w:t xml:space="preserve">Оптический референс. </w:t>
            </w:r>
            <w:proofErr w:type="gramStart"/>
            <w:r w:rsidRPr="00D8126C">
              <w:rPr>
                <w:rFonts w:ascii="Times New Roman" w:hAnsi="Times New Roman" w:cs="Times New Roman"/>
                <w:sz w:val="21"/>
                <w:szCs w:val="21"/>
              </w:rPr>
              <w:t>Предназначен</w:t>
            </w:r>
            <w:proofErr w:type="gramEnd"/>
            <w:r w:rsidRPr="00D8126C">
              <w:rPr>
                <w:rFonts w:ascii="Times New Roman" w:hAnsi="Times New Roman" w:cs="Times New Roman"/>
                <w:sz w:val="21"/>
                <w:szCs w:val="21"/>
              </w:rPr>
              <w:t xml:space="preserve"> для использования в качестве фона для оптических измерений (нефелометрия, фотометрия) и в качестве промывающей жидкости для деталей коагулометров. Форма выпуска жидкая, готовая к применению. Поставляется в картонных упаковках (уп.: 1 фл. по 1000 мл). Температура хранения +15 +25 C.</w:t>
            </w:r>
            <w:r w:rsidR="00BE01AE" w:rsidRPr="00D8126C">
              <w:rPr>
                <w:sz w:val="21"/>
                <w:szCs w:val="21"/>
              </w:rPr>
              <w:t xml:space="preserve"> </w:t>
            </w:r>
            <w:r w:rsidR="00BE01AE" w:rsidRPr="00D8126C">
              <w:rPr>
                <w:rFonts w:ascii="Times New Roman" w:hAnsi="Times New Roman" w:cs="Times New Roman"/>
                <w:sz w:val="21"/>
                <w:szCs w:val="21"/>
              </w:rPr>
              <w:t>из комплекта Анализатор автоматический коагулометрический для in vitro диагностики ACL ELITE PRO с принадлежностями (1000 мл)</w:t>
            </w:r>
          </w:p>
        </w:tc>
      </w:tr>
      <w:tr w:rsidR="000A1CF0" w:rsidRPr="00FB66EC" w:rsidTr="000A1CF0">
        <w:trPr>
          <w:trHeight w:val="480"/>
        </w:trPr>
        <w:tc>
          <w:tcPr>
            <w:tcW w:w="1105" w:type="dxa"/>
            <w:shd w:val="clear" w:color="auto" w:fill="auto"/>
            <w:noWrap/>
            <w:vAlign w:val="center"/>
            <w:hideMark/>
          </w:tcPr>
          <w:p w:rsidR="000A1CF0" w:rsidRPr="0090479A" w:rsidRDefault="000A1CF0"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53</w:t>
            </w:r>
          </w:p>
        </w:tc>
        <w:tc>
          <w:tcPr>
            <w:tcW w:w="2674" w:type="dxa"/>
            <w:shd w:val="clear" w:color="auto" w:fill="auto"/>
            <w:noWrap/>
            <w:vAlign w:val="center"/>
            <w:hideMark/>
          </w:tcPr>
          <w:p w:rsidR="000A1CF0" w:rsidRPr="00FB66EC" w:rsidRDefault="00BD4651" w:rsidP="00FB66EC">
            <w:pPr>
              <w:spacing w:after="0" w:line="240" w:lineRule="auto"/>
              <w:rPr>
                <w:rFonts w:ascii="Times New Roman" w:eastAsia="Times New Roman" w:hAnsi="Times New Roman" w:cs="Times New Roman"/>
                <w:color w:val="000000"/>
                <w:sz w:val="20"/>
                <w:szCs w:val="20"/>
                <w:lang w:eastAsia="ru-RU"/>
              </w:rPr>
            </w:pPr>
            <w:r w:rsidRPr="00BD4651">
              <w:rPr>
                <w:rFonts w:ascii="Times New Roman" w:hAnsi="Times New Roman" w:cs="Times New Roman"/>
                <w:color w:val="000000"/>
                <w:sz w:val="20"/>
                <w:szCs w:val="20"/>
              </w:rPr>
              <w:t xml:space="preserve">Роторы для анализов (1 х 20 позиций, 100 </w:t>
            </w:r>
            <w:proofErr w:type="gramStart"/>
            <w:r w:rsidRPr="00BD4651">
              <w:rPr>
                <w:rFonts w:ascii="Times New Roman" w:hAnsi="Times New Roman" w:cs="Times New Roman"/>
                <w:color w:val="000000"/>
                <w:sz w:val="20"/>
                <w:szCs w:val="20"/>
              </w:rPr>
              <w:t>шт</w:t>
            </w:r>
            <w:proofErr w:type="gramEnd"/>
            <w:r w:rsidRPr="00BD4651">
              <w:rPr>
                <w:rFonts w:ascii="Times New Roman" w:hAnsi="Times New Roman" w:cs="Times New Roman"/>
                <w:color w:val="000000"/>
                <w:sz w:val="20"/>
                <w:szCs w:val="20"/>
              </w:rPr>
              <w:t xml:space="preserve">/уп) из комплекта Анализатор автоматический коагулометрический для диагностики in vitro  </w:t>
            </w:r>
          </w:p>
        </w:tc>
        <w:tc>
          <w:tcPr>
            <w:tcW w:w="11389" w:type="dxa"/>
            <w:shd w:val="clear" w:color="auto" w:fill="auto"/>
            <w:hideMark/>
          </w:tcPr>
          <w:p w:rsidR="000A1CF0" w:rsidRPr="00FB66EC" w:rsidRDefault="000A1CF0" w:rsidP="00A44CFD">
            <w:pPr>
              <w:pStyle w:val="a3"/>
              <w:rPr>
                <w:rFonts w:ascii="Times New Roman" w:eastAsia="Times New Roman" w:hAnsi="Times New Roman" w:cs="Times New Roman"/>
                <w:color w:val="000000"/>
                <w:sz w:val="20"/>
                <w:szCs w:val="20"/>
                <w:lang w:eastAsia="ru-RU"/>
              </w:rPr>
            </w:pPr>
            <w:r w:rsidRPr="004139FA">
              <w:rPr>
                <w:rFonts w:ascii="Times New Roman" w:hAnsi="Times New Roman" w:cs="Times New Roman"/>
                <w:sz w:val="20"/>
                <w:szCs w:val="20"/>
              </w:rPr>
              <w:t xml:space="preserve">Роторы для анализов (1 х 20 позиций, 100 </w:t>
            </w:r>
            <w:proofErr w:type="gramStart"/>
            <w:r w:rsidRPr="004139FA">
              <w:rPr>
                <w:rFonts w:ascii="Times New Roman" w:hAnsi="Times New Roman" w:cs="Times New Roman"/>
                <w:sz w:val="20"/>
                <w:szCs w:val="20"/>
              </w:rPr>
              <w:t>шт</w:t>
            </w:r>
            <w:proofErr w:type="gramEnd"/>
            <w:r w:rsidRPr="004139FA">
              <w:rPr>
                <w:rFonts w:ascii="Times New Roman" w:hAnsi="Times New Roman" w:cs="Times New Roman"/>
                <w:sz w:val="20"/>
                <w:szCs w:val="20"/>
              </w:rPr>
              <w:t xml:space="preserve">/уп) из комплекта Анализатор автоматический коагулометрический для диагностики in vitro ACL TOP.Измерительные ячейки. Предназначены для проведения исследований системы гемостаза </w:t>
            </w:r>
            <w:proofErr w:type="gramStart"/>
            <w:r w:rsidRPr="004139FA">
              <w:rPr>
                <w:rFonts w:ascii="Times New Roman" w:hAnsi="Times New Roman" w:cs="Times New Roman"/>
                <w:sz w:val="20"/>
                <w:szCs w:val="20"/>
              </w:rPr>
              <w:t>на</w:t>
            </w:r>
            <w:proofErr w:type="gramEnd"/>
            <w:r w:rsidRPr="004139FA">
              <w:rPr>
                <w:rFonts w:ascii="Times New Roman" w:hAnsi="Times New Roman" w:cs="Times New Roman"/>
                <w:sz w:val="20"/>
                <w:szCs w:val="20"/>
              </w:rPr>
              <w:t xml:space="preserve"> автоматических коагулометрах. Материал: оптически прозрачный пластик. Поставляется в картонных упаковках (1х20 позиций, 100шт/уп). Температура хранения +4 +45 C . </w:t>
            </w:r>
            <w:r w:rsidR="00A44CFD" w:rsidRPr="00A44CFD">
              <w:rPr>
                <w:rFonts w:ascii="Times New Roman" w:hAnsi="Times New Roman" w:cs="Times New Roman"/>
                <w:sz w:val="20"/>
                <w:szCs w:val="20"/>
              </w:rPr>
              <w:t>Используется для работы на "Закрытой" системе анализаторов семейства ACL ТОР (300, 500, 700) и ACL Elite PRO, производства Instrumentation Laboratory (США).</w:t>
            </w:r>
            <w:r w:rsidR="00A44CFD">
              <w:rPr>
                <w:rFonts w:ascii="Times New Roman" w:hAnsi="Times New Roman" w:cs="Times New Roman"/>
                <w:sz w:val="20"/>
                <w:szCs w:val="20"/>
              </w:rPr>
              <w:t xml:space="preserve"> </w:t>
            </w:r>
          </w:p>
        </w:tc>
      </w:tr>
      <w:tr w:rsidR="00422077" w:rsidRPr="00FB66EC" w:rsidTr="000A1CF0">
        <w:trPr>
          <w:trHeight w:val="480"/>
        </w:trPr>
        <w:tc>
          <w:tcPr>
            <w:tcW w:w="1105" w:type="dxa"/>
            <w:shd w:val="clear" w:color="auto" w:fill="auto"/>
            <w:noWrap/>
            <w:vAlign w:val="center"/>
            <w:hideMark/>
          </w:tcPr>
          <w:p w:rsidR="00422077" w:rsidRPr="0090479A" w:rsidRDefault="00422077"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54</w:t>
            </w:r>
          </w:p>
        </w:tc>
        <w:tc>
          <w:tcPr>
            <w:tcW w:w="2674" w:type="dxa"/>
            <w:shd w:val="clear" w:color="auto" w:fill="auto"/>
            <w:noWrap/>
            <w:vAlign w:val="center"/>
            <w:hideMark/>
          </w:tcPr>
          <w:p w:rsidR="00422077" w:rsidRPr="00FB66EC" w:rsidRDefault="00422077" w:rsidP="00422077">
            <w:pPr>
              <w:spacing w:after="0" w:line="240" w:lineRule="auto"/>
              <w:rPr>
                <w:rFonts w:ascii="Times New Roman" w:eastAsia="Times New Roman" w:hAnsi="Times New Roman" w:cs="Times New Roman"/>
                <w:color w:val="000000"/>
                <w:sz w:val="20"/>
                <w:szCs w:val="20"/>
                <w:lang w:eastAsia="ru-RU"/>
              </w:rPr>
            </w:pPr>
            <w:r w:rsidRPr="00BD4651">
              <w:rPr>
                <w:rFonts w:ascii="Times New Roman" w:hAnsi="Times New Roman" w:cs="Times New Roman"/>
                <w:color w:val="000000"/>
                <w:sz w:val="20"/>
                <w:szCs w:val="20"/>
              </w:rPr>
              <w:t xml:space="preserve">Реагентные </w:t>
            </w:r>
            <w:proofErr w:type="gramStart"/>
            <w:r w:rsidRPr="00BD4651">
              <w:rPr>
                <w:rFonts w:ascii="Times New Roman" w:hAnsi="Times New Roman" w:cs="Times New Roman"/>
                <w:color w:val="000000"/>
                <w:sz w:val="20"/>
                <w:szCs w:val="20"/>
              </w:rPr>
              <w:t>тест-полоски</w:t>
            </w:r>
            <w:proofErr w:type="gramEnd"/>
            <w:r w:rsidRPr="00BD4651">
              <w:rPr>
                <w:rFonts w:ascii="Times New Roman" w:hAnsi="Times New Roman" w:cs="Times New Roman"/>
                <w:color w:val="000000"/>
                <w:sz w:val="20"/>
                <w:szCs w:val="20"/>
              </w:rPr>
              <w:t xml:space="preserve"> для анализа мочи Mission </w:t>
            </w:r>
            <w:r w:rsidRPr="00B6125F">
              <w:rPr>
                <w:rFonts w:ascii="Times New Roman" w:hAnsi="Times New Roman" w:cs="Times New Roman"/>
                <w:sz w:val="20"/>
                <w:szCs w:val="20"/>
              </w:rPr>
              <w:t>(150 тестов в упаковке)</w:t>
            </w:r>
          </w:p>
        </w:tc>
        <w:tc>
          <w:tcPr>
            <w:tcW w:w="11389" w:type="dxa"/>
            <w:shd w:val="clear" w:color="auto" w:fill="auto"/>
            <w:hideMark/>
          </w:tcPr>
          <w:p w:rsidR="00422077" w:rsidRPr="0023413F" w:rsidRDefault="00422077" w:rsidP="001165B8">
            <w:pPr>
              <w:jc w:val="both"/>
              <w:rPr>
                <w:rFonts w:ascii="Times New Roman" w:hAnsi="Times New Roman" w:cs="Times New Roman"/>
                <w:sz w:val="20"/>
                <w:szCs w:val="20"/>
              </w:rPr>
            </w:pPr>
            <w:r w:rsidRPr="00B6125F">
              <w:rPr>
                <w:rFonts w:ascii="Times New Roman" w:hAnsi="Times New Roman" w:cs="Times New Roman"/>
                <w:sz w:val="20"/>
                <w:szCs w:val="20"/>
              </w:rPr>
              <w:t xml:space="preserve">Набор </w:t>
            </w:r>
            <w:proofErr w:type="gramStart"/>
            <w:r w:rsidRPr="00B6125F">
              <w:rPr>
                <w:rFonts w:ascii="Times New Roman" w:hAnsi="Times New Roman" w:cs="Times New Roman"/>
                <w:sz w:val="20"/>
                <w:szCs w:val="20"/>
              </w:rPr>
              <w:t>тест-полосок</w:t>
            </w:r>
            <w:proofErr w:type="gramEnd"/>
            <w:r w:rsidRPr="00B6125F">
              <w:rPr>
                <w:rFonts w:ascii="Times New Roman" w:hAnsi="Times New Roman" w:cs="Times New Roman"/>
                <w:sz w:val="20"/>
                <w:szCs w:val="20"/>
              </w:rPr>
              <w:t xml:space="preserve"> с реагентом для анализаторов мочи Mission U120 </w:t>
            </w:r>
            <w:r>
              <w:rPr>
                <w:rFonts w:ascii="Times New Roman" w:hAnsi="Times New Roman" w:cs="Times New Roman"/>
                <w:sz w:val="20"/>
                <w:szCs w:val="20"/>
                <w:lang w:val="en-US"/>
              </w:rPr>
              <w:t>Smart</w:t>
            </w:r>
            <w:r w:rsidRPr="00B6125F">
              <w:rPr>
                <w:rFonts w:ascii="Times New Roman" w:hAnsi="Times New Roman" w:cs="Times New Roman"/>
                <w:sz w:val="20"/>
                <w:szCs w:val="20"/>
              </w:rPr>
              <w:t>и Mission U500 – пластиковые полоски, на которых присутствует несколько отдельных реагентов. Тест выполняется для количественного и полуколичественного выявления одного или нескольких следующих анализируемых 11 веществ в моче: ACS, GLU, BIL, KET, SG, BLO, PH, PRO, URO, NIT, LEU. Аскорбиновая кислота (ACS): время считывания - 30 сек; состав - 2,6-дихлорофенолиндофенол, буферный раствор и нереактивные ингредиенты; определение аскорбиновой кислоты на уровне 5-10 мг/дал (0,28-0,56 ммоль/л). Глюкоза(GLU): время считывания - 30 сек; состав - глюкозо-оксидаза, пероксидаза, йодид калия, буферный раствор, нереактивные ингредиенты; определение глюкозы на уровне 50-100 мг/дал (2,5-5 ммоль/л). Билирубин (BIL): время считывания - 30 сек; состав - 2,4-</w:t>
            </w:r>
            <w:r w:rsidRPr="00B6125F">
              <w:rPr>
                <w:rFonts w:ascii="Times New Roman" w:hAnsi="Times New Roman" w:cs="Times New Roman"/>
                <w:sz w:val="20"/>
                <w:szCs w:val="20"/>
              </w:rPr>
              <w:lastRenderedPageBreak/>
              <w:t>дихлороанилин соль диазония, буферный раствор и нереактивные ингредиенты; определение билирубина на уровне 0,4-1,0 мг/дал (6,8-17 мкмоль/л). Кетоны (KET): время считывания - 40 сек; состав - пентацианонитрозо-железо-кислый натрий, буферный раствор; определение ацетоуксусной кислоты на уровне 2,5-5 мг/дал (0,25-0,5 мкмоль/л). Удельный вес (SG): время считывания - 45 сек; состав - индикатор бромтимоль синий, буферный раствор и нереактивные ингредиенты, пол</w:t>
            </w:r>
            <w:proofErr w:type="gramStart"/>
            <w:r w:rsidRPr="00B6125F">
              <w:rPr>
                <w:rFonts w:ascii="Times New Roman" w:hAnsi="Times New Roman" w:cs="Times New Roman"/>
                <w:sz w:val="20"/>
                <w:szCs w:val="20"/>
              </w:rPr>
              <w:t>и-</w:t>
            </w:r>
            <w:proofErr w:type="gramEnd"/>
            <w:r w:rsidRPr="00B6125F">
              <w:rPr>
                <w:rFonts w:ascii="Times New Roman" w:hAnsi="Times New Roman" w:cs="Times New Roman"/>
                <w:sz w:val="20"/>
                <w:szCs w:val="20"/>
              </w:rPr>
              <w:t>(метилвиниловый эфир/малеиновый ангидрид), гидроксид натрия; определение удельного веса мочи между 1,000 и 1,030. Результаты коррелируют со значениями, полученными методом индекса рефракции в диапазоне ±0,005. Кровь (BLO): время считывания - 60 сек; состав - 3,3’,5,5’-тетраметилбензидин (ТМБ), диизопропибензолдигидропероксид, буферный раствор и нереактивные ингредиенты; определение свободного гемоглобина на уровне 0,018-0,060 мг/дал или 5-10 Эри/мкл в образцах мочи с содержанием аскорбиновой кислоты &lt;50 мг/дал. Водородный показатель (pH): время считывания - 60 сек; состав - красная метилнатриевая соль, бромтимоль синий, нереактивные ингредиенты; обеспечивает количественную дифференциацию значений pH в диапазоне 59. Белок (PRO): время считывания - 60 сек; состав - тетрабромофенол синий, буферный раствор и нереактивные ингредиенты; определение белка на уровне 7,5-15 мг/дал (0,075-0,15 мкмоль/л). Уробилиноген (URO): время считывания - 60 сек; состав - p-диэтиламинобензальдегид, буферный раствор и нереактивные ингредиенты; определение уробилиногена на уровне 0,2-1,0 мг/дал (3,5-17 мкмоль/л). Нитрит (NIT): время считывания - 60 сек; состав - p-арсаниловая кислота, N-(1-нафтил) этилендиамин; нереактивные ингредиенты; определение нитрита натрия на уровне 0,05-0,1 мг/дал в моче с низким удельным весом и содержанием аскорбиновой кислоты менее 30 мг/дал. Лейкоциты (LEU): время считывания - 120 сек; состав - дериватизированный эфир пирроловой аминокислоты, соль диазония, буферный раствор, нереактивные ингредиенты; определение лейкоцитов на уровне 9-15 белых кровяных тел (лей/мкл) в клинической моче. Срок хранения: 24 месяца. Температура хранения: 2-30 °C.</w:t>
            </w:r>
          </w:p>
        </w:tc>
      </w:tr>
      <w:tr w:rsidR="00422077" w:rsidRPr="00FB66EC" w:rsidTr="00D8126C">
        <w:trPr>
          <w:trHeight w:val="1636"/>
        </w:trPr>
        <w:tc>
          <w:tcPr>
            <w:tcW w:w="1105" w:type="dxa"/>
            <w:shd w:val="clear" w:color="auto" w:fill="auto"/>
            <w:noWrap/>
            <w:vAlign w:val="center"/>
            <w:hideMark/>
          </w:tcPr>
          <w:p w:rsidR="00422077" w:rsidRPr="0090479A" w:rsidRDefault="00422077"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lastRenderedPageBreak/>
              <w:t>55</w:t>
            </w:r>
          </w:p>
        </w:tc>
        <w:tc>
          <w:tcPr>
            <w:tcW w:w="2674" w:type="dxa"/>
            <w:shd w:val="clear" w:color="auto" w:fill="auto"/>
            <w:noWrap/>
            <w:vAlign w:val="center"/>
            <w:hideMark/>
          </w:tcPr>
          <w:p w:rsidR="00422077" w:rsidRPr="00FB66EC" w:rsidRDefault="00422077" w:rsidP="00FB66EC">
            <w:pPr>
              <w:spacing w:after="0" w:line="240" w:lineRule="auto"/>
              <w:rPr>
                <w:rFonts w:ascii="Times New Roman" w:eastAsia="Times New Roman" w:hAnsi="Times New Roman" w:cs="Times New Roman"/>
                <w:color w:val="000000"/>
                <w:sz w:val="20"/>
                <w:szCs w:val="20"/>
                <w:lang w:eastAsia="ru-RU"/>
              </w:rPr>
            </w:pPr>
            <w:r w:rsidRPr="00BD4651">
              <w:rPr>
                <w:rFonts w:ascii="Times New Roman" w:hAnsi="Times New Roman" w:cs="Times New Roman"/>
                <w:color w:val="000000"/>
                <w:sz w:val="20"/>
                <w:szCs w:val="20"/>
              </w:rPr>
              <w:t>Реагент  Stromatolyser-WH 3х 500 мл из комплекта Автоматический гематологический анализатор XP-300 (3х500мл)</w:t>
            </w:r>
          </w:p>
        </w:tc>
        <w:tc>
          <w:tcPr>
            <w:tcW w:w="11389" w:type="dxa"/>
            <w:shd w:val="clear" w:color="auto" w:fill="auto"/>
            <w:hideMark/>
          </w:tcPr>
          <w:p w:rsidR="00422077" w:rsidRDefault="00422077" w:rsidP="00B60044">
            <w:pPr>
              <w:pStyle w:val="a3"/>
              <w:rPr>
                <w:rFonts w:ascii="Times New Roman" w:hAnsi="Times New Roman" w:cs="Times New Roman"/>
                <w:sz w:val="20"/>
                <w:szCs w:val="20"/>
              </w:rPr>
            </w:pPr>
          </w:p>
          <w:p w:rsidR="00422077" w:rsidRPr="007D771A" w:rsidRDefault="00422077" w:rsidP="00B60044">
            <w:pPr>
              <w:pStyle w:val="a3"/>
              <w:rPr>
                <w:rFonts w:ascii="Times New Roman" w:hAnsi="Times New Roman" w:cs="Times New Roman"/>
                <w:sz w:val="20"/>
                <w:szCs w:val="20"/>
              </w:rPr>
            </w:pPr>
            <w:r w:rsidRPr="007D771A">
              <w:rPr>
                <w:rFonts w:ascii="Times New Roman" w:hAnsi="Times New Roman" w:cs="Times New Roman"/>
                <w:sz w:val="20"/>
                <w:szCs w:val="20"/>
              </w:rPr>
              <w:t>Готовый к использованию реагент, для лизирования эритроцитов и для точного подсчета лейкоцитов, анализа распределения трехмодального размера лейкоцитов (лимфоцитов, нейтрофилов и смешанной популяции клеток) и измерения уровня гемоглобина. Содержит соли аммония и хлорид натрия. Упаковка 3 флакона по 500 мл. Предназначен для использования в гематологических анализаторах компании Sysmex</w:t>
            </w:r>
            <w:r>
              <w:rPr>
                <w:rFonts w:ascii="Times New Roman" w:hAnsi="Times New Roman" w:cs="Times New Roman"/>
                <w:sz w:val="20"/>
                <w:szCs w:val="20"/>
              </w:rPr>
              <w:t xml:space="preserve">  </w:t>
            </w:r>
            <w:r w:rsidRPr="007D771A">
              <w:rPr>
                <w:rFonts w:ascii="Times New Roman" w:hAnsi="Times New Roman" w:cs="Times New Roman"/>
                <w:sz w:val="20"/>
                <w:szCs w:val="20"/>
              </w:rPr>
              <w:t>Stromatolyser-WH 3х 500 мл из комплекта Автоматический гематологический анализатор XP-300</w:t>
            </w:r>
          </w:p>
          <w:p w:rsidR="00422077" w:rsidRPr="00FB66EC" w:rsidRDefault="00422077" w:rsidP="00D8126C">
            <w:pPr>
              <w:rPr>
                <w:rFonts w:ascii="Times New Roman" w:eastAsia="Times New Roman" w:hAnsi="Times New Roman" w:cs="Times New Roman"/>
                <w:color w:val="000000"/>
                <w:sz w:val="20"/>
                <w:szCs w:val="20"/>
                <w:lang w:eastAsia="ru-RU"/>
              </w:rPr>
            </w:pPr>
            <w:r>
              <w:rPr>
                <w:rFonts w:ascii="Times New Roman" w:hAnsi="Times New Roman" w:cs="Times New Roman"/>
                <w:sz w:val="20"/>
                <w:szCs w:val="20"/>
              </w:rPr>
              <w:t xml:space="preserve">          </w:t>
            </w:r>
          </w:p>
        </w:tc>
      </w:tr>
      <w:tr w:rsidR="00422077" w:rsidRPr="00FB66EC" w:rsidTr="000A1CF0">
        <w:trPr>
          <w:trHeight w:val="480"/>
        </w:trPr>
        <w:tc>
          <w:tcPr>
            <w:tcW w:w="1105" w:type="dxa"/>
            <w:shd w:val="clear" w:color="auto" w:fill="auto"/>
            <w:noWrap/>
            <w:vAlign w:val="center"/>
            <w:hideMark/>
          </w:tcPr>
          <w:p w:rsidR="00422077" w:rsidRPr="0090479A" w:rsidRDefault="00422077"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56</w:t>
            </w:r>
          </w:p>
        </w:tc>
        <w:tc>
          <w:tcPr>
            <w:tcW w:w="2674" w:type="dxa"/>
            <w:shd w:val="clear" w:color="auto" w:fill="auto"/>
            <w:noWrap/>
            <w:vAlign w:val="center"/>
            <w:hideMark/>
          </w:tcPr>
          <w:p w:rsidR="00422077" w:rsidRPr="00FB66EC" w:rsidRDefault="00422077" w:rsidP="00BD4651">
            <w:pPr>
              <w:spacing w:after="0" w:line="240" w:lineRule="auto"/>
              <w:rPr>
                <w:rFonts w:ascii="Times New Roman" w:eastAsia="Times New Roman" w:hAnsi="Times New Roman" w:cs="Times New Roman"/>
                <w:color w:val="000000"/>
                <w:sz w:val="20"/>
                <w:szCs w:val="20"/>
                <w:lang w:eastAsia="ru-RU"/>
              </w:rPr>
            </w:pPr>
            <w:r w:rsidRPr="00BD4651">
              <w:rPr>
                <w:rFonts w:ascii="Times New Roman" w:hAnsi="Times New Roman" w:cs="Times New Roman"/>
                <w:color w:val="000000"/>
                <w:sz w:val="20"/>
                <w:szCs w:val="20"/>
              </w:rPr>
              <w:t>АЛЬФА-АМИЛАЗА EPS из комплекта Анализатор биохимический-турбидиметрический ВА400 (2 х 60 мл + 2 х 15 мл)</w:t>
            </w:r>
            <w:r>
              <w:rPr>
                <w:rFonts w:ascii="Times New Roman" w:hAnsi="Times New Roman" w:cs="Times New Roman"/>
                <w:color w:val="000000"/>
                <w:sz w:val="20"/>
                <w:szCs w:val="20"/>
              </w:rPr>
              <w:t xml:space="preserve"> </w:t>
            </w:r>
          </w:p>
        </w:tc>
        <w:tc>
          <w:tcPr>
            <w:tcW w:w="11389" w:type="dxa"/>
            <w:shd w:val="clear" w:color="auto" w:fill="auto"/>
            <w:hideMark/>
          </w:tcPr>
          <w:p w:rsidR="00422077" w:rsidRPr="00FB66EC" w:rsidRDefault="00422077" w:rsidP="00BD6C00">
            <w:pPr>
              <w:spacing w:after="0" w:line="240" w:lineRule="auto"/>
              <w:rPr>
                <w:rFonts w:ascii="Times New Roman" w:eastAsia="Times New Roman" w:hAnsi="Times New Roman" w:cs="Times New Roman"/>
                <w:color w:val="000000"/>
                <w:sz w:val="20"/>
                <w:szCs w:val="20"/>
                <w:lang w:eastAsia="ru-RU"/>
              </w:rPr>
            </w:pPr>
            <w:r w:rsidRPr="00BD6C00">
              <w:rPr>
                <w:rFonts w:ascii="Times New Roman" w:eastAsia="Times New Roman" w:hAnsi="Times New Roman" w:cs="Times New Roman"/>
                <w:color w:val="000000"/>
                <w:sz w:val="20"/>
                <w:szCs w:val="20"/>
                <w:lang w:eastAsia="ru-RU"/>
              </w:rPr>
              <w:t xml:space="preserve">АЛЬФА-АМИЛАЗА EPS набор биохимических реагентов из комплекта Анализатор биохимический </w:t>
            </w:r>
            <w:proofErr w:type="gramStart"/>
            <w:r w:rsidRPr="00BD6C00">
              <w:rPr>
                <w:rFonts w:ascii="Times New Roman" w:eastAsia="Times New Roman" w:hAnsi="Times New Roman" w:cs="Times New Roman"/>
                <w:color w:val="000000"/>
                <w:sz w:val="20"/>
                <w:szCs w:val="20"/>
                <w:lang w:eastAsia="ru-RU"/>
              </w:rPr>
              <w:t>-т</w:t>
            </w:r>
            <w:proofErr w:type="gramEnd"/>
            <w:r w:rsidRPr="00BD6C00">
              <w:rPr>
                <w:rFonts w:ascii="Times New Roman" w:eastAsia="Times New Roman" w:hAnsi="Times New Roman" w:cs="Times New Roman"/>
                <w:color w:val="000000"/>
                <w:sz w:val="20"/>
                <w:szCs w:val="20"/>
                <w:lang w:eastAsia="ru-RU"/>
              </w:rPr>
              <w:t>урбидиметрический   ВА400, производства компании BioSystems S.A (Испания),  наличие баркода на каждом флаконе, Панкреатический профиль; этилиден блокированный субстрат, кинетика; жидкий биреагент.  Состав: Реагент А.   HEPES 50 ммоль/л, хлорид кальция 0.075 ммоль/л, хлорид магния</w:t>
            </w:r>
            <w:r w:rsidR="00D8126C">
              <w:rPr>
                <w:rFonts w:ascii="Times New Roman" w:eastAsia="Times New Roman" w:hAnsi="Times New Roman" w:cs="Times New Roman"/>
                <w:color w:val="000000"/>
                <w:sz w:val="20"/>
                <w:szCs w:val="20"/>
                <w:lang w:eastAsia="ru-RU"/>
              </w:rPr>
              <w:t xml:space="preserve"> </w:t>
            </w:r>
            <w:r w:rsidRPr="00BD6C00">
              <w:rPr>
                <w:rFonts w:ascii="Times New Roman" w:eastAsia="Times New Roman" w:hAnsi="Times New Roman" w:cs="Times New Roman"/>
                <w:color w:val="000000"/>
                <w:sz w:val="20"/>
                <w:szCs w:val="20"/>
                <w:lang w:eastAsia="ru-RU"/>
              </w:rPr>
              <w:t>13 ммоль/л, α</w:t>
            </w:r>
            <w:proofErr w:type="gramStart"/>
            <w:r w:rsidRPr="00BD6C00">
              <w:rPr>
                <w:rFonts w:ascii="Times New Roman" w:eastAsia="Times New Roman" w:hAnsi="Times New Roman" w:cs="Times New Roman"/>
                <w:color w:val="000000"/>
                <w:sz w:val="20"/>
                <w:szCs w:val="20"/>
                <w:lang w:eastAsia="ru-RU"/>
              </w:rPr>
              <w:t>–г</w:t>
            </w:r>
            <w:proofErr w:type="gramEnd"/>
            <w:r w:rsidRPr="00BD6C00">
              <w:rPr>
                <w:rFonts w:ascii="Times New Roman" w:eastAsia="Times New Roman" w:hAnsi="Times New Roman" w:cs="Times New Roman"/>
                <w:color w:val="000000"/>
                <w:sz w:val="20"/>
                <w:szCs w:val="20"/>
                <w:lang w:eastAsia="ru-RU"/>
              </w:rPr>
              <w:t xml:space="preserve">люкозидаза &gt; 4 Ед/мл, pH 7.1. Реагент В.  HEPES 50 ммоль/л, 4-нитрофенил-мальтогепатозид-этилиден 18ммоль/л, рН 7.1. Метрологические характеристики: Пороговая чувствительность: 5.6 </w:t>
            </w:r>
            <w:proofErr w:type="gramStart"/>
            <w:r w:rsidRPr="00BD6C00">
              <w:rPr>
                <w:rFonts w:ascii="Times New Roman" w:eastAsia="Times New Roman" w:hAnsi="Times New Roman" w:cs="Times New Roman"/>
                <w:color w:val="000000"/>
                <w:sz w:val="20"/>
                <w:szCs w:val="20"/>
                <w:lang w:eastAsia="ru-RU"/>
              </w:rPr>
              <w:t>Ед</w:t>
            </w:r>
            <w:proofErr w:type="gramEnd"/>
            <w:r w:rsidRPr="00BD6C00">
              <w:rPr>
                <w:rFonts w:ascii="Times New Roman" w:eastAsia="Times New Roman" w:hAnsi="Times New Roman" w:cs="Times New Roman"/>
                <w:color w:val="000000"/>
                <w:sz w:val="20"/>
                <w:szCs w:val="20"/>
                <w:lang w:eastAsia="ru-RU"/>
              </w:rPr>
              <w:t xml:space="preserve">/л = 0.094 мккат/л..Пределы линейности: 1300 Ед/л = 21.6 мккат/л.  Точность: Сыворотка. Средняя концентрация 100 </w:t>
            </w:r>
            <w:proofErr w:type="gramStart"/>
            <w:r w:rsidRPr="00BD6C00">
              <w:rPr>
                <w:rFonts w:ascii="Times New Roman" w:eastAsia="Times New Roman" w:hAnsi="Times New Roman" w:cs="Times New Roman"/>
                <w:color w:val="000000"/>
                <w:sz w:val="20"/>
                <w:szCs w:val="20"/>
                <w:lang w:eastAsia="ru-RU"/>
              </w:rPr>
              <w:t>Ед</w:t>
            </w:r>
            <w:proofErr w:type="gramEnd"/>
            <w:r w:rsidRPr="00BD6C00">
              <w:rPr>
                <w:rFonts w:ascii="Times New Roman" w:eastAsia="Times New Roman" w:hAnsi="Times New Roman" w:cs="Times New Roman"/>
                <w:color w:val="000000"/>
                <w:sz w:val="20"/>
                <w:szCs w:val="20"/>
                <w:lang w:eastAsia="ru-RU"/>
              </w:rPr>
              <w:t xml:space="preserve">/л = 1.67 мккат/л. Повторность (CV) - 1.5 %, Внутрилабораторный показатель (CV)- 1.9 %; Средняя концентрация: 203 Ед/л = 3.4 мккат/л. Повторность (CV) 2.1 %, Внутрилабораторный показатель (CV)- 2.3 %.  Точность: Моча. Средняя концентрация 103 </w:t>
            </w:r>
            <w:proofErr w:type="gramStart"/>
            <w:r w:rsidRPr="00BD6C00">
              <w:rPr>
                <w:rFonts w:ascii="Times New Roman" w:eastAsia="Times New Roman" w:hAnsi="Times New Roman" w:cs="Times New Roman"/>
                <w:color w:val="000000"/>
                <w:sz w:val="20"/>
                <w:szCs w:val="20"/>
                <w:lang w:eastAsia="ru-RU"/>
              </w:rPr>
              <w:t>Ед</w:t>
            </w:r>
            <w:proofErr w:type="gramEnd"/>
            <w:r w:rsidRPr="00BD6C00">
              <w:rPr>
                <w:rFonts w:ascii="Times New Roman" w:eastAsia="Times New Roman" w:hAnsi="Times New Roman" w:cs="Times New Roman"/>
                <w:color w:val="000000"/>
                <w:sz w:val="20"/>
                <w:szCs w:val="20"/>
                <w:lang w:eastAsia="ru-RU"/>
              </w:rPr>
              <w:t>/л = 1.71 мккат/л . Повторность (CV) - 2.2 %, Внутрилабораторный показатель (CV)- 2.7 %; Средняя концентрация: 206 Ед/л = 3.42 мккат/л. Повторность (CV) 2.8 %, Внутрилабораторный показатель (CV)- 3.1 %.  Количество исследований - 450, фасовка  2х60мл+2х15мл, t+2 +8 С .  Реагенты рекомендованы к использованию в анализаторах ВА200/ВА400.</w:t>
            </w:r>
          </w:p>
        </w:tc>
      </w:tr>
      <w:tr w:rsidR="00422077" w:rsidRPr="00FB66EC" w:rsidTr="000A1CF0">
        <w:trPr>
          <w:trHeight w:val="480"/>
        </w:trPr>
        <w:tc>
          <w:tcPr>
            <w:tcW w:w="1105" w:type="dxa"/>
            <w:shd w:val="clear" w:color="auto" w:fill="auto"/>
            <w:noWrap/>
            <w:vAlign w:val="center"/>
            <w:hideMark/>
          </w:tcPr>
          <w:p w:rsidR="00422077" w:rsidRPr="0090479A" w:rsidRDefault="00422077"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lastRenderedPageBreak/>
              <w:t>57</w:t>
            </w:r>
          </w:p>
        </w:tc>
        <w:tc>
          <w:tcPr>
            <w:tcW w:w="2674" w:type="dxa"/>
            <w:shd w:val="clear" w:color="auto" w:fill="auto"/>
            <w:noWrap/>
            <w:vAlign w:val="center"/>
            <w:hideMark/>
          </w:tcPr>
          <w:p w:rsidR="00422077" w:rsidRPr="00FB66EC" w:rsidRDefault="00422077" w:rsidP="00FB66EC">
            <w:pPr>
              <w:spacing w:after="0" w:line="240" w:lineRule="auto"/>
              <w:rPr>
                <w:rFonts w:ascii="Times New Roman" w:eastAsia="Times New Roman" w:hAnsi="Times New Roman" w:cs="Times New Roman"/>
                <w:color w:val="000000"/>
                <w:sz w:val="20"/>
                <w:szCs w:val="20"/>
                <w:lang w:eastAsia="ru-RU"/>
              </w:rPr>
            </w:pPr>
            <w:proofErr w:type="gramStart"/>
            <w:r w:rsidRPr="00635356">
              <w:rPr>
                <w:rFonts w:ascii="Times New Roman" w:eastAsia="Times New Roman" w:hAnsi="Times New Roman" w:cs="Times New Roman"/>
                <w:color w:val="000000"/>
                <w:sz w:val="20"/>
                <w:szCs w:val="20"/>
                <w:lang w:eastAsia="ru-RU"/>
              </w:rPr>
              <w:t>С-РЕАКТИВНЫЙ</w:t>
            </w:r>
            <w:proofErr w:type="gramEnd"/>
            <w:r w:rsidRPr="00635356">
              <w:rPr>
                <w:rFonts w:ascii="Times New Roman" w:eastAsia="Times New Roman" w:hAnsi="Times New Roman" w:cs="Times New Roman"/>
                <w:color w:val="000000"/>
                <w:sz w:val="20"/>
                <w:szCs w:val="20"/>
                <w:lang w:eastAsia="ru-RU"/>
              </w:rPr>
              <w:t xml:space="preserve"> БЕЛОК</w:t>
            </w:r>
            <w:r>
              <w:t xml:space="preserve"> </w:t>
            </w:r>
            <w:r w:rsidRPr="00635356">
              <w:rPr>
                <w:rFonts w:ascii="Times New Roman" w:eastAsia="Times New Roman" w:hAnsi="Times New Roman" w:cs="Times New Roman"/>
                <w:color w:val="000000"/>
                <w:sz w:val="20"/>
                <w:szCs w:val="20"/>
                <w:lang w:eastAsia="ru-RU"/>
              </w:rPr>
              <w:t>из комплекта Анализатор биохимический-турбидиметрический ВА400</w:t>
            </w:r>
            <w:r w:rsidRPr="00BD4651">
              <w:rPr>
                <w:rFonts w:ascii="Times New Roman" w:hAnsi="Times New Roman" w:cs="Times New Roman"/>
                <w:color w:val="000000"/>
                <w:sz w:val="20"/>
                <w:szCs w:val="20"/>
              </w:rPr>
              <w:t xml:space="preserve">(4 х 60 мл + 4 х 15 мл)   </w:t>
            </w:r>
          </w:p>
        </w:tc>
        <w:tc>
          <w:tcPr>
            <w:tcW w:w="11389" w:type="dxa"/>
            <w:shd w:val="clear" w:color="auto" w:fill="auto"/>
            <w:hideMark/>
          </w:tcPr>
          <w:p w:rsidR="00D8126C" w:rsidRDefault="00D8126C" w:rsidP="00FB66EC">
            <w:pPr>
              <w:spacing w:after="0" w:line="240" w:lineRule="auto"/>
              <w:rPr>
                <w:rFonts w:ascii="Times New Roman" w:eastAsia="Times New Roman" w:hAnsi="Times New Roman" w:cs="Times New Roman"/>
                <w:color w:val="000000"/>
                <w:sz w:val="20"/>
                <w:szCs w:val="20"/>
                <w:lang w:eastAsia="ru-RU"/>
              </w:rPr>
            </w:pPr>
          </w:p>
          <w:p w:rsidR="00422077" w:rsidRDefault="00422077" w:rsidP="00FB66EC">
            <w:pPr>
              <w:spacing w:after="0" w:line="240" w:lineRule="auto"/>
              <w:rPr>
                <w:rFonts w:ascii="Times New Roman" w:eastAsia="Times New Roman" w:hAnsi="Times New Roman" w:cs="Times New Roman"/>
                <w:color w:val="000000"/>
                <w:sz w:val="20"/>
                <w:szCs w:val="20"/>
                <w:lang w:eastAsia="ru-RU"/>
              </w:rPr>
            </w:pPr>
            <w:proofErr w:type="gramStart"/>
            <w:r w:rsidRPr="00635356">
              <w:rPr>
                <w:rFonts w:ascii="Times New Roman" w:eastAsia="Times New Roman" w:hAnsi="Times New Roman" w:cs="Times New Roman"/>
                <w:color w:val="000000"/>
                <w:sz w:val="20"/>
                <w:szCs w:val="20"/>
                <w:lang w:eastAsia="ru-RU"/>
              </w:rPr>
              <w:t>С-РЕАКТИВНЫЙ</w:t>
            </w:r>
            <w:proofErr w:type="gramEnd"/>
            <w:r w:rsidRPr="00635356">
              <w:rPr>
                <w:rFonts w:ascii="Times New Roman" w:eastAsia="Times New Roman" w:hAnsi="Times New Roman" w:cs="Times New Roman"/>
                <w:color w:val="000000"/>
                <w:sz w:val="20"/>
                <w:szCs w:val="20"/>
                <w:lang w:eastAsia="ru-RU"/>
              </w:rPr>
              <w:t xml:space="preserve"> БЕЛОК набор биохимических реагентов из комплекта Анализатор биохимический-турбидиметрический  ВА400, производства компании BioSystems S.A (Испания), наличие баркода на каждом флаконе. Воспалительный профиль; латексагглютинация/антитела к СРБ, фиксированное время; жидкий биреагент. Состав: Реагент А.   Глициновый буфер 0.1 моль/</w:t>
            </w:r>
            <w:proofErr w:type="gramStart"/>
            <w:r w:rsidRPr="00635356">
              <w:rPr>
                <w:rFonts w:ascii="Times New Roman" w:eastAsia="Times New Roman" w:hAnsi="Times New Roman" w:cs="Times New Roman"/>
                <w:color w:val="000000"/>
                <w:sz w:val="20"/>
                <w:szCs w:val="20"/>
                <w:lang w:eastAsia="ru-RU"/>
              </w:rPr>
              <w:t>л</w:t>
            </w:r>
            <w:proofErr w:type="gramEnd"/>
            <w:r w:rsidRPr="00635356">
              <w:rPr>
                <w:rFonts w:ascii="Times New Roman" w:eastAsia="Times New Roman" w:hAnsi="Times New Roman" w:cs="Times New Roman"/>
                <w:color w:val="000000"/>
                <w:sz w:val="20"/>
                <w:szCs w:val="20"/>
                <w:lang w:eastAsia="ru-RU"/>
              </w:rPr>
              <w:t>, азид натрия 0.95 г/л, рН 8.6.¶ Реагент В. Суспензия латексных частиц покрытых антителами к человеческому СРБ,¶азид натрия 0.95 г/л. Метрологические характеристики: Пороговая чувствительность: 1.9 мг/л. Пределы линейности: 150 мг/л</w:t>
            </w:r>
            <w:proofErr w:type="gramStart"/>
            <w:r w:rsidRPr="00635356">
              <w:rPr>
                <w:rFonts w:ascii="Times New Roman" w:eastAsia="Times New Roman" w:hAnsi="Times New Roman" w:cs="Times New Roman"/>
                <w:color w:val="000000"/>
                <w:sz w:val="20"/>
                <w:szCs w:val="20"/>
                <w:lang w:eastAsia="ru-RU"/>
              </w:rPr>
              <w:t xml:space="preserve">.. </w:t>
            </w:r>
            <w:proofErr w:type="gramEnd"/>
            <w:r w:rsidRPr="00635356">
              <w:rPr>
                <w:rFonts w:ascii="Times New Roman" w:eastAsia="Times New Roman" w:hAnsi="Times New Roman" w:cs="Times New Roman"/>
                <w:color w:val="000000"/>
                <w:sz w:val="20"/>
                <w:szCs w:val="20"/>
                <w:lang w:eastAsia="ru-RU"/>
              </w:rPr>
              <w:t xml:space="preserve">Точность: Средняя концентрация 14 мг/л. Повторность (CV) - 2.9 %, Внутрилабораторный показатель (CV)- 4.9 %; Средняя концентрация 43 мг/л. Повторность (CV) -1.5 % . Общая погрешность (CV)- 2.6 %.  Количество исследований - 900. Фасовка  4x60мл+4х15мл, температура хранения +2 +8 </w:t>
            </w:r>
            <w:r w:rsidRPr="00635356">
              <w:rPr>
                <w:rFonts w:ascii="Cambria Math" w:eastAsia="Times New Roman" w:hAnsi="Cambria Math" w:cs="Cambria Math"/>
                <w:color w:val="000000"/>
                <w:sz w:val="20"/>
                <w:szCs w:val="20"/>
                <w:lang w:eastAsia="ru-RU"/>
              </w:rPr>
              <w:t>⁰</w:t>
            </w:r>
            <w:r w:rsidRPr="00635356">
              <w:rPr>
                <w:rFonts w:ascii="Times New Roman" w:eastAsia="Times New Roman" w:hAnsi="Times New Roman" w:cs="Times New Roman"/>
                <w:color w:val="000000"/>
                <w:sz w:val="20"/>
                <w:szCs w:val="20"/>
                <w:lang w:eastAsia="ru-RU"/>
              </w:rPr>
              <w:t>С. Реагенты должны быть рекомендованы к использованию производителем анализатора.</w:t>
            </w:r>
          </w:p>
          <w:p w:rsidR="00D8126C" w:rsidRPr="00FB66EC" w:rsidRDefault="00D8126C" w:rsidP="00FB66EC">
            <w:pPr>
              <w:spacing w:after="0" w:line="240" w:lineRule="auto"/>
              <w:rPr>
                <w:rFonts w:ascii="Times New Roman" w:eastAsia="Times New Roman" w:hAnsi="Times New Roman" w:cs="Times New Roman"/>
                <w:color w:val="000000"/>
                <w:sz w:val="20"/>
                <w:szCs w:val="20"/>
                <w:lang w:eastAsia="ru-RU"/>
              </w:rPr>
            </w:pPr>
          </w:p>
        </w:tc>
      </w:tr>
      <w:tr w:rsidR="00422077" w:rsidRPr="00FB66EC" w:rsidTr="000A1CF0">
        <w:trPr>
          <w:trHeight w:val="480"/>
        </w:trPr>
        <w:tc>
          <w:tcPr>
            <w:tcW w:w="1105" w:type="dxa"/>
            <w:shd w:val="clear" w:color="auto" w:fill="auto"/>
            <w:noWrap/>
            <w:vAlign w:val="center"/>
            <w:hideMark/>
          </w:tcPr>
          <w:p w:rsidR="00422077" w:rsidRPr="0090479A" w:rsidRDefault="00422077"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58</w:t>
            </w:r>
          </w:p>
        </w:tc>
        <w:tc>
          <w:tcPr>
            <w:tcW w:w="2674" w:type="dxa"/>
            <w:shd w:val="clear" w:color="auto" w:fill="auto"/>
            <w:noWrap/>
            <w:vAlign w:val="center"/>
            <w:hideMark/>
          </w:tcPr>
          <w:p w:rsidR="00422077" w:rsidRPr="00FB66EC" w:rsidRDefault="00422077" w:rsidP="00677B5F">
            <w:pPr>
              <w:spacing w:after="0" w:line="240" w:lineRule="auto"/>
              <w:rPr>
                <w:rFonts w:ascii="Times New Roman" w:eastAsia="Times New Roman" w:hAnsi="Times New Roman" w:cs="Times New Roman"/>
                <w:color w:val="000000"/>
                <w:sz w:val="20"/>
                <w:szCs w:val="20"/>
                <w:lang w:eastAsia="ru-RU"/>
              </w:rPr>
            </w:pPr>
            <w:r w:rsidRPr="002D13C4">
              <w:rPr>
                <w:rFonts w:ascii="Times New Roman" w:eastAsia="Times New Roman" w:hAnsi="Times New Roman" w:cs="Times New Roman"/>
                <w:color w:val="000000"/>
                <w:sz w:val="20"/>
                <w:szCs w:val="20"/>
                <w:lang w:eastAsia="ru-RU"/>
              </w:rPr>
              <w:t>Быстрый количественный тест на кардиологический Тропонин</w:t>
            </w:r>
            <w:r>
              <w:rPr>
                <w:rFonts w:ascii="Times New Roman" w:eastAsia="Times New Roman" w:hAnsi="Times New Roman" w:cs="Times New Roman"/>
                <w:color w:val="000000"/>
                <w:sz w:val="20"/>
                <w:szCs w:val="20"/>
                <w:lang w:eastAsia="ru-RU"/>
              </w:rPr>
              <w:t xml:space="preserve"> </w:t>
            </w:r>
          </w:p>
        </w:tc>
        <w:tc>
          <w:tcPr>
            <w:tcW w:w="11389" w:type="dxa"/>
            <w:shd w:val="clear" w:color="auto" w:fill="auto"/>
            <w:hideMark/>
          </w:tcPr>
          <w:p w:rsidR="00D8126C" w:rsidRDefault="00D8126C" w:rsidP="002D13C4">
            <w:pPr>
              <w:pStyle w:val="a3"/>
              <w:rPr>
                <w:rFonts w:ascii="Times New Roman" w:hAnsi="Times New Roman" w:cs="Times New Roman"/>
                <w:sz w:val="20"/>
                <w:szCs w:val="20"/>
                <w:lang w:eastAsia="ru-RU"/>
              </w:rPr>
            </w:pPr>
          </w:p>
          <w:p w:rsidR="00656C1F" w:rsidRDefault="00422077" w:rsidP="002D13C4">
            <w:pPr>
              <w:pStyle w:val="a3"/>
              <w:rPr>
                <w:rFonts w:ascii="Times New Roman" w:hAnsi="Times New Roman" w:cs="Times New Roman"/>
                <w:sz w:val="20"/>
                <w:szCs w:val="20"/>
                <w:lang w:eastAsia="ru-RU"/>
              </w:rPr>
            </w:pPr>
            <w:r w:rsidRPr="002D13C4">
              <w:rPr>
                <w:rFonts w:ascii="Times New Roman" w:hAnsi="Times New Roman" w:cs="Times New Roman"/>
                <w:sz w:val="20"/>
                <w:szCs w:val="20"/>
                <w:lang w:eastAsia="ru-RU"/>
              </w:rPr>
              <w:t xml:space="preserve">Быстрый количественный тест </w:t>
            </w:r>
            <w:proofErr w:type="gramStart"/>
            <w:r w:rsidRPr="002D13C4">
              <w:rPr>
                <w:rFonts w:ascii="Times New Roman" w:hAnsi="Times New Roman" w:cs="Times New Roman"/>
                <w:sz w:val="20"/>
                <w:szCs w:val="20"/>
                <w:lang w:eastAsia="ru-RU"/>
              </w:rPr>
              <w:t>на</w:t>
            </w:r>
            <w:proofErr w:type="gramEnd"/>
            <w:r w:rsidRPr="002D13C4">
              <w:rPr>
                <w:rFonts w:ascii="Times New Roman" w:hAnsi="Times New Roman" w:cs="Times New Roman"/>
                <w:sz w:val="20"/>
                <w:szCs w:val="20"/>
                <w:lang w:eastAsia="ru-RU"/>
              </w:rPr>
              <w:t xml:space="preserve"> кардиологический Тропонин для анализатора Finecare FIA Meter Plus</w:t>
            </w:r>
            <w:r>
              <w:rPr>
                <w:rFonts w:ascii="Times New Roman" w:hAnsi="Times New Roman" w:cs="Times New Roman"/>
                <w:sz w:val="20"/>
                <w:szCs w:val="20"/>
                <w:lang w:eastAsia="ru-RU"/>
              </w:rPr>
              <w:t xml:space="preserve"> 113.</w:t>
            </w:r>
            <w:r w:rsidRPr="002D13C4">
              <w:rPr>
                <w:rFonts w:ascii="Times New Roman" w:hAnsi="Times New Roman" w:cs="Times New Roman"/>
                <w:sz w:val="20"/>
                <w:szCs w:val="20"/>
                <w:lang w:eastAsia="ru-RU"/>
              </w:rPr>
              <w:t>.</w:t>
            </w:r>
          </w:p>
          <w:p w:rsidR="00422077" w:rsidRPr="002D13C4" w:rsidRDefault="00422077" w:rsidP="002D13C4">
            <w:pPr>
              <w:pStyle w:val="a3"/>
              <w:rPr>
                <w:rFonts w:ascii="Times New Roman" w:hAnsi="Times New Roman" w:cs="Times New Roman"/>
                <w:sz w:val="20"/>
                <w:szCs w:val="20"/>
                <w:lang w:eastAsia="ru-RU"/>
              </w:rPr>
            </w:pPr>
            <w:r w:rsidRPr="002D13C4">
              <w:rPr>
                <w:rFonts w:ascii="Times New Roman" w:hAnsi="Times New Roman" w:cs="Times New Roman"/>
                <w:sz w:val="20"/>
                <w:szCs w:val="20"/>
                <w:lang w:eastAsia="ru-RU"/>
              </w:rPr>
              <w:t xml:space="preserve">Определяемые параметры: тест </w:t>
            </w:r>
            <w:proofErr w:type="gramStart"/>
            <w:r w:rsidRPr="002D13C4">
              <w:rPr>
                <w:rFonts w:ascii="Times New Roman" w:hAnsi="Times New Roman" w:cs="Times New Roman"/>
                <w:sz w:val="20"/>
                <w:szCs w:val="20"/>
                <w:lang w:eastAsia="ru-RU"/>
              </w:rPr>
              <w:t>на</w:t>
            </w:r>
            <w:proofErr w:type="gramEnd"/>
            <w:r w:rsidRPr="002D13C4">
              <w:rPr>
                <w:rFonts w:ascii="Times New Roman" w:hAnsi="Times New Roman" w:cs="Times New Roman"/>
                <w:sz w:val="20"/>
                <w:szCs w:val="20"/>
                <w:lang w:eastAsia="ru-RU"/>
              </w:rPr>
              <w:t xml:space="preserve"> кардиологический Тропонин</w:t>
            </w:r>
          </w:p>
          <w:p w:rsidR="00422077" w:rsidRPr="002D13C4" w:rsidRDefault="00422077" w:rsidP="002D13C4">
            <w:pPr>
              <w:pStyle w:val="a3"/>
              <w:rPr>
                <w:rFonts w:ascii="Times New Roman" w:hAnsi="Times New Roman" w:cs="Times New Roman"/>
                <w:sz w:val="20"/>
                <w:szCs w:val="20"/>
                <w:lang w:eastAsia="ru-RU"/>
              </w:rPr>
            </w:pPr>
            <w:r w:rsidRPr="002D13C4">
              <w:rPr>
                <w:rFonts w:ascii="Times New Roman" w:hAnsi="Times New Roman" w:cs="Times New Roman"/>
                <w:sz w:val="20"/>
                <w:szCs w:val="20"/>
                <w:lang w:eastAsia="ru-RU"/>
              </w:rPr>
              <w:t>Принцип теста: Количественный экспресс-тест</w:t>
            </w:r>
          </w:p>
          <w:p w:rsidR="00422077" w:rsidRPr="002D13C4" w:rsidRDefault="00422077" w:rsidP="002D13C4">
            <w:pPr>
              <w:pStyle w:val="a3"/>
              <w:rPr>
                <w:rFonts w:ascii="Times New Roman" w:hAnsi="Times New Roman" w:cs="Times New Roman"/>
                <w:sz w:val="20"/>
                <w:szCs w:val="20"/>
                <w:lang w:eastAsia="ru-RU"/>
              </w:rPr>
            </w:pPr>
            <w:r w:rsidRPr="002D13C4">
              <w:rPr>
                <w:rFonts w:ascii="Times New Roman" w:hAnsi="Times New Roman" w:cs="Times New Roman"/>
                <w:sz w:val="20"/>
                <w:szCs w:val="20"/>
                <w:lang w:eastAsia="ru-RU"/>
              </w:rPr>
              <w:t>Метод теста: Флуоресцентный иммуноанализ</w:t>
            </w:r>
          </w:p>
          <w:p w:rsidR="00422077" w:rsidRPr="002D13C4" w:rsidRDefault="00422077" w:rsidP="002D13C4">
            <w:pPr>
              <w:pStyle w:val="a3"/>
              <w:rPr>
                <w:rFonts w:ascii="Times New Roman" w:hAnsi="Times New Roman" w:cs="Times New Roman"/>
                <w:sz w:val="20"/>
                <w:szCs w:val="20"/>
                <w:lang w:eastAsia="ru-RU"/>
              </w:rPr>
            </w:pPr>
            <w:r w:rsidRPr="002D13C4">
              <w:rPr>
                <w:rFonts w:ascii="Times New Roman" w:hAnsi="Times New Roman" w:cs="Times New Roman"/>
                <w:sz w:val="20"/>
                <w:szCs w:val="20"/>
                <w:lang w:eastAsia="ru-RU"/>
              </w:rPr>
              <w:t>Режим тестирование: Стандартный тест и быстрый тест</w:t>
            </w:r>
          </w:p>
          <w:p w:rsidR="00422077" w:rsidRPr="002D13C4" w:rsidRDefault="00422077" w:rsidP="002D13C4">
            <w:pPr>
              <w:pStyle w:val="a3"/>
              <w:rPr>
                <w:rFonts w:ascii="Times New Roman" w:hAnsi="Times New Roman" w:cs="Times New Roman"/>
                <w:sz w:val="20"/>
                <w:szCs w:val="20"/>
                <w:lang w:eastAsia="ru-RU"/>
              </w:rPr>
            </w:pPr>
            <w:r w:rsidRPr="002D13C4">
              <w:rPr>
                <w:rFonts w:ascii="Times New Roman" w:hAnsi="Times New Roman" w:cs="Times New Roman"/>
                <w:sz w:val="20"/>
                <w:szCs w:val="20"/>
                <w:lang w:eastAsia="ru-RU"/>
              </w:rPr>
              <w:t>Время выполнения теста: от 3 до 15 мин.</w:t>
            </w:r>
          </w:p>
          <w:p w:rsidR="00422077" w:rsidRPr="002D13C4" w:rsidRDefault="00422077" w:rsidP="002D13C4">
            <w:pPr>
              <w:pStyle w:val="a3"/>
              <w:rPr>
                <w:rFonts w:ascii="Times New Roman" w:hAnsi="Times New Roman" w:cs="Times New Roman"/>
                <w:sz w:val="20"/>
                <w:szCs w:val="20"/>
                <w:lang w:eastAsia="ru-RU"/>
              </w:rPr>
            </w:pPr>
            <w:r w:rsidRPr="002D13C4">
              <w:rPr>
                <w:rFonts w:ascii="Times New Roman" w:hAnsi="Times New Roman" w:cs="Times New Roman"/>
                <w:sz w:val="20"/>
                <w:szCs w:val="20"/>
                <w:lang w:eastAsia="ru-RU"/>
              </w:rPr>
              <w:t>Количество тестов в наборе: не менее 25 штук.</w:t>
            </w:r>
          </w:p>
          <w:p w:rsidR="00422077" w:rsidRDefault="00422077" w:rsidP="002D13C4">
            <w:pPr>
              <w:spacing w:after="0" w:line="240" w:lineRule="auto"/>
              <w:rPr>
                <w:lang w:eastAsia="ru-RU"/>
              </w:rPr>
            </w:pPr>
            <w:r w:rsidRPr="002D13C4">
              <w:rPr>
                <w:rFonts w:ascii="Times New Roman" w:hAnsi="Times New Roman" w:cs="Times New Roman"/>
                <w:sz w:val="20"/>
                <w:szCs w:val="20"/>
                <w:lang w:eastAsia="ru-RU"/>
              </w:rPr>
              <w:t>Комлектация: Картридж-25шт, идентификационный чип картриджа-1шт, буфер-25шт, инструкция по эксплуатации-1шт.</w:t>
            </w:r>
            <w:proofErr w:type="gramStart"/>
            <w:r w:rsidRPr="002D13C4">
              <w:rPr>
                <w:rFonts w:ascii="Times New Roman" w:hAnsi="Times New Roman" w:cs="Times New Roman"/>
                <w:sz w:val="20"/>
                <w:szCs w:val="20"/>
                <w:lang w:eastAsia="ru-RU"/>
              </w:rPr>
              <w:t>,с</w:t>
            </w:r>
            <w:proofErr w:type="gramEnd"/>
            <w:r w:rsidRPr="002D13C4">
              <w:rPr>
                <w:rFonts w:ascii="Times New Roman" w:hAnsi="Times New Roman" w:cs="Times New Roman"/>
                <w:sz w:val="20"/>
                <w:szCs w:val="20"/>
                <w:lang w:eastAsia="ru-RU"/>
              </w:rPr>
              <w:t>рок годности составляет до 24 месяцев.</w:t>
            </w:r>
            <w:r w:rsidRPr="002D13C4">
              <w:rPr>
                <w:lang w:eastAsia="ru-RU"/>
              </w:rPr>
              <w:t xml:space="preserve">                   </w:t>
            </w:r>
          </w:p>
          <w:p w:rsidR="00422077" w:rsidRPr="00FB66EC" w:rsidRDefault="00422077" w:rsidP="002D13C4">
            <w:pPr>
              <w:spacing w:after="0" w:line="240" w:lineRule="auto"/>
              <w:rPr>
                <w:rFonts w:ascii="Times New Roman" w:eastAsia="Times New Roman" w:hAnsi="Times New Roman" w:cs="Times New Roman"/>
                <w:color w:val="000000"/>
                <w:sz w:val="20"/>
                <w:szCs w:val="20"/>
                <w:lang w:eastAsia="ru-RU"/>
              </w:rPr>
            </w:pPr>
            <w:r w:rsidRPr="002D13C4">
              <w:rPr>
                <w:lang w:eastAsia="ru-RU"/>
              </w:rPr>
              <w:t xml:space="preserve">   </w:t>
            </w:r>
          </w:p>
        </w:tc>
      </w:tr>
      <w:tr w:rsidR="00422077" w:rsidRPr="00FB66EC" w:rsidTr="000A1CF0">
        <w:trPr>
          <w:trHeight w:val="480"/>
        </w:trPr>
        <w:tc>
          <w:tcPr>
            <w:tcW w:w="1105" w:type="dxa"/>
            <w:shd w:val="clear" w:color="auto" w:fill="auto"/>
            <w:noWrap/>
            <w:vAlign w:val="center"/>
            <w:hideMark/>
          </w:tcPr>
          <w:p w:rsidR="00422077" w:rsidRPr="0090479A" w:rsidRDefault="00422077"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59</w:t>
            </w:r>
          </w:p>
        </w:tc>
        <w:tc>
          <w:tcPr>
            <w:tcW w:w="2674" w:type="dxa"/>
            <w:shd w:val="clear" w:color="auto" w:fill="auto"/>
            <w:noWrap/>
            <w:vAlign w:val="center"/>
            <w:hideMark/>
          </w:tcPr>
          <w:p w:rsidR="00422077" w:rsidRPr="00FB66EC" w:rsidRDefault="00422077" w:rsidP="00677B5F">
            <w:pPr>
              <w:spacing w:after="0" w:line="240" w:lineRule="auto"/>
              <w:rPr>
                <w:rFonts w:ascii="Times New Roman" w:eastAsia="Times New Roman" w:hAnsi="Times New Roman" w:cs="Times New Roman"/>
                <w:color w:val="000000"/>
                <w:sz w:val="20"/>
                <w:szCs w:val="20"/>
                <w:lang w:eastAsia="ru-RU"/>
              </w:rPr>
            </w:pPr>
            <w:r w:rsidRPr="002D13C4">
              <w:rPr>
                <w:rFonts w:ascii="Times New Roman" w:eastAsia="Times New Roman" w:hAnsi="Times New Roman" w:cs="Times New Roman"/>
                <w:color w:val="000000"/>
                <w:sz w:val="20"/>
                <w:szCs w:val="20"/>
                <w:lang w:eastAsia="ru-RU"/>
              </w:rPr>
              <w:t>Быстрый количественный тест на  Прокальцитонин</w:t>
            </w:r>
            <w:r>
              <w:rPr>
                <w:rFonts w:ascii="Times New Roman" w:eastAsia="Times New Roman" w:hAnsi="Times New Roman" w:cs="Times New Roman"/>
                <w:color w:val="000000"/>
                <w:sz w:val="20"/>
                <w:szCs w:val="20"/>
                <w:lang w:eastAsia="ru-RU"/>
              </w:rPr>
              <w:t xml:space="preserve"> </w:t>
            </w:r>
          </w:p>
        </w:tc>
        <w:tc>
          <w:tcPr>
            <w:tcW w:w="11389" w:type="dxa"/>
            <w:shd w:val="clear" w:color="auto" w:fill="auto"/>
            <w:hideMark/>
          </w:tcPr>
          <w:p w:rsidR="00D8126C" w:rsidRDefault="00D8126C" w:rsidP="002D13C4">
            <w:pPr>
              <w:pStyle w:val="a3"/>
              <w:rPr>
                <w:rFonts w:ascii="Times New Roman" w:hAnsi="Times New Roman" w:cs="Times New Roman"/>
                <w:sz w:val="20"/>
                <w:szCs w:val="20"/>
                <w:lang w:eastAsia="ru-RU"/>
              </w:rPr>
            </w:pPr>
          </w:p>
          <w:p w:rsidR="00656C1F" w:rsidRDefault="00422077" w:rsidP="002D13C4">
            <w:pPr>
              <w:pStyle w:val="a3"/>
              <w:rPr>
                <w:rFonts w:ascii="Times New Roman" w:hAnsi="Times New Roman" w:cs="Times New Roman"/>
                <w:sz w:val="20"/>
                <w:szCs w:val="20"/>
                <w:lang w:eastAsia="ru-RU"/>
              </w:rPr>
            </w:pPr>
            <w:r w:rsidRPr="002D13C4">
              <w:rPr>
                <w:rFonts w:ascii="Times New Roman" w:hAnsi="Times New Roman" w:cs="Times New Roman"/>
                <w:sz w:val="20"/>
                <w:szCs w:val="20"/>
                <w:lang w:eastAsia="ru-RU"/>
              </w:rPr>
              <w:t>Быстрый количественный тест на  Прокальцитонин для анализатора Finecare FIA Meter Plus</w:t>
            </w:r>
            <w:r>
              <w:rPr>
                <w:rFonts w:ascii="Times New Roman" w:hAnsi="Times New Roman" w:cs="Times New Roman"/>
                <w:sz w:val="20"/>
                <w:szCs w:val="20"/>
                <w:lang w:eastAsia="ru-RU"/>
              </w:rPr>
              <w:t xml:space="preserve"> 113.</w:t>
            </w:r>
            <w:r w:rsidRPr="002D13C4">
              <w:rPr>
                <w:rFonts w:ascii="Times New Roman" w:hAnsi="Times New Roman" w:cs="Times New Roman"/>
                <w:sz w:val="20"/>
                <w:szCs w:val="20"/>
                <w:lang w:eastAsia="ru-RU"/>
              </w:rPr>
              <w:t xml:space="preserve"> </w:t>
            </w:r>
          </w:p>
          <w:p w:rsidR="00422077" w:rsidRPr="002D13C4" w:rsidRDefault="00422077" w:rsidP="002D13C4">
            <w:pPr>
              <w:pStyle w:val="a3"/>
              <w:rPr>
                <w:rFonts w:ascii="Times New Roman" w:hAnsi="Times New Roman" w:cs="Times New Roman"/>
                <w:sz w:val="20"/>
                <w:szCs w:val="20"/>
                <w:lang w:eastAsia="ru-RU"/>
              </w:rPr>
            </w:pPr>
            <w:r w:rsidRPr="002D13C4">
              <w:rPr>
                <w:rFonts w:ascii="Times New Roman" w:hAnsi="Times New Roman" w:cs="Times New Roman"/>
                <w:sz w:val="20"/>
                <w:szCs w:val="20"/>
                <w:lang w:eastAsia="ru-RU"/>
              </w:rPr>
              <w:t>Определяемые параметры: тест на Прокальцитонин</w:t>
            </w:r>
          </w:p>
          <w:p w:rsidR="00422077" w:rsidRPr="002D13C4" w:rsidRDefault="00422077" w:rsidP="002D13C4">
            <w:pPr>
              <w:pStyle w:val="a3"/>
              <w:rPr>
                <w:rFonts w:ascii="Times New Roman" w:hAnsi="Times New Roman" w:cs="Times New Roman"/>
                <w:sz w:val="20"/>
                <w:szCs w:val="20"/>
                <w:lang w:eastAsia="ru-RU"/>
              </w:rPr>
            </w:pPr>
            <w:r w:rsidRPr="002D13C4">
              <w:rPr>
                <w:rFonts w:ascii="Times New Roman" w:hAnsi="Times New Roman" w:cs="Times New Roman"/>
                <w:sz w:val="20"/>
                <w:szCs w:val="20"/>
                <w:lang w:eastAsia="ru-RU"/>
              </w:rPr>
              <w:t>Принцип теста: Количественный экспресс-тест</w:t>
            </w:r>
          </w:p>
          <w:p w:rsidR="00422077" w:rsidRPr="002D13C4" w:rsidRDefault="00422077" w:rsidP="002D13C4">
            <w:pPr>
              <w:pStyle w:val="a3"/>
              <w:rPr>
                <w:rFonts w:ascii="Times New Roman" w:hAnsi="Times New Roman" w:cs="Times New Roman"/>
                <w:sz w:val="20"/>
                <w:szCs w:val="20"/>
                <w:lang w:eastAsia="ru-RU"/>
              </w:rPr>
            </w:pPr>
            <w:r w:rsidRPr="002D13C4">
              <w:rPr>
                <w:rFonts w:ascii="Times New Roman" w:hAnsi="Times New Roman" w:cs="Times New Roman"/>
                <w:sz w:val="20"/>
                <w:szCs w:val="20"/>
                <w:lang w:eastAsia="ru-RU"/>
              </w:rPr>
              <w:t>Метод теста: Флуоресцентный иммуноанализ</w:t>
            </w:r>
          </w:p>
          <w:p w:rsidR="00422077" w:rsidRPr="002D13C4" w:rsidRDefault="00422077" w:rsidP="002D13C4">
            <w:pPr>
              <w:pStyle w:val="a3"/>
              <w:rPr>
                <w:rFonts w:ascii="Times New Roman" w:hAnsi="Times New Roman" w:cs="Times New Roman"/>
                <w:sz w:val="20"/>
                <w:szCs w:val="20"/>
                <w:lang w:eastAsia="ru-RU"/>
              </w:rPr>
            </w:pPr>
            <w:r w:rsidRPr="002D13C4">
              <w:rPr>
                <w:rFonts w:ascii="Times New Roman" w:hAnsi="Times New Roman" w:cs="Times New Roman"/>
                <w:sz w:val="20"/>
                <w:szCs w:val="20"/>
                <w:lang w:eastAsia="ru-RU"/>
              </w:rPr>
              <w:t>Режим тестирование: Стандартный тест и быстрый тест</w:t>
            </w:r>
          </w:p>
          <w:p w:rsidR="00422077" w:rsidRPr="002D13C4" w:rsidRDefault="00422077" w:rsidP="002D13C4">
            <w:pPr>
              <w:pStyle w:val="a3"/>
              <w:rPr>
                <w:rFonts w:ascii="Times New Roman" w:hAnsi="Times New Roman" w:cs="Times New Roman"/>
                <w:sz w:val="20"/>
                <w:szCs w:val="20"/>
                <w:lang w:eastAsia="ru-RU"/>
              </w:rPr>
            </w:pPr>
            <w:r w:rsidRPr="002D13C4">
              <w:rPr>
                <w:rFonts w:ascii="Times New Roman" w:hAnsi="Times New Roman" w:cs="Times New Roman"/>
                <w:sz w:val="20"/>
                <w:szCs w:val="20"/>
                <w:lang w:eastAsia="ru-RU"/>
              </w:rPr>
              <w:t>Время выполнения теста: от 3 до 15 мин.</w:t>
            </w:r>
          </w:p>
          <w:p w:rsidR="00422077" w:rsidRPr="002D13C4" w:rsidRDefault="00422077" w:rsidP="002D13C4">
            <w:pPr>
              <w:pStyle w:val="a3"/>
              <w:rPr>
                <w:rFonts w:ascii="Times New Roman" w:hAnsi="Times New Roman" w:cs="Times New Roman"/>
                <w:sz w:val="20"/>
                <w:szCs w:val="20"/>
                <w:lang w:eastAsia="ru-RU"/>
              </w:rPr>
            </w:pPr>
            <w:r w:rsidRPr="002D13C4">
              <w:rPr>
                <w:rFonts w:ascii="Times New Roman" w:hAnsi="Times New Roman" w:cs="Times New Roman"/>
                <w:sz w:val="20"/>
                <w:szCs w:val="20"/>
                <w:lang w:eastAsia="ru-RU"/>
              </w:rPr>
              <w:t>Количество тестов в наборе: не менее 25 штук.</w:t>
            </w:r>
          </w:p>
          <w:p w:rsidR="00422077" w:rsidRDefault="00422077" w:rsidP="002D13C4">
            <w:pPr>
              <w:spacing w:after="0" w:line="240" w:lineRule="auto"/>
              <w:rPr>
                <w:lang w:eastAsia="ru-RU"/>
              </w:rPr>
            </w:pPr>
            <w:r w:rsidRPr="002D13C4">
              <w:rPr>
                <w:rFonts w:ascii="Times New Roman" w:hAnsi="Times New Roman" w:cs="Times New Roman"/>
                <w:sz w:val="20"/>
                <w:szCs w:val="20"/>
                <w:lang w:eastAsia="ru-RU"/>
              </w:rPr>
              <w:t>Комлектация: Картридж-25шт, идентификационный чип картриджа-1шт, буфер-25шт, инструкция по эксплуатации-1шт.</w:t>
            </w:r>
            <w:proofErr w:type="gramStart"/>
            <w:r w:rsidRPr="002D13C4">
              <w:rPr>
                <w:rFonts w:ascii="Times New Roman" w:hAnsi="Times New Roman" w:cs="Times New Roman"/>
                <w:sz w:val="20"/>
                <w:szCs w:val="20"/>
                <w:lang w:eastAsia="ru-RU"/>
              </w:rPr>
              <w:t>,с</w:t>
            </w:r>
            <w:proofErr w:type="gramEnd"/>
            <w:r w:rsidRPr="002D13C4">
              <w:rPr>
                <w:rFonts w:ascii="Times New Roman" w:hAnsi="Times New Roman" w:cs="Times New Roman"/>
                <w:sz w:val="20"/>
                <w:szCs w:val="20"/>
                <w:lang w:eastAsia="ru-RU"/>
              </w:rPr>
              <w:t>рок годности составляет до 24 месяцев.</w:t>
            </w:r>
            <w:r w:rsidRPr="002D13C4">
              <w:rPr>
                <w:lang w:eastAsia="ru-RU"/>
              </w:rPr>
              <w:t xml:space="preserve"> </w:t>
            </w:r>
          </w:p>
          <w:p w:rsidR="00422077" w:rsidRPr="00FB66EC" w:rsidRDefault="00422077" w:rsidP="002D13C4">
            <w:pPr>
              <w:spacing w:after="0" w:line="240" w:lineRule="auto"/>
              <w:rPr>
                <w:rFonts w:ascii="Times New Roman" w:eastAsia="Times New Roman" w:hAnsi="Times New Roman" w:cs="Times New Roman"/>
                <w:color w:val="000000"/>
                <w:sz w:val="20"/>
                <w:szCs w:val="20"/>
                <w:lang w:eastAsia="ru-RU"/>
              </w:rPr>
            </w:pPr>
            <w:r w:rsidRPr="002D13C4">
              <w:rPr>
                <w:lang w:eastAsia="ru-RU"/>
              </w:rPr>
              <w:t xml:space="preserve"> </w:t>
            </w:r>
          </w:p>
        </w:tc>
      </w:tr>
      <w:tr w:rsidR="00422077" w:rsidRPr="00FB66EC" w:rsidTr="000A1CF0">
        <w:trPr>
          <w:trHeight w:val="480"/>
        </w:trPr>
        <w:tc>
          <w:tcPr>
            <w:tcW w:w="1105" w:type="dxa"/>
            <w:shd w:val="clear" w:color="auto" w:fill="auto"/>
            <w:noWrap/>
            <w:vAlign w:val="center"/>
            <w:hideMark/>
          </w:tcPr>
          <w:p w:rsidR="00422077" w:rsidRPr="0090479A" w:rsidRDefault="00422077"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60</w:t>
            </w:r>
          </w:p>
        </w:tc>
        <w:tc>
          <w:tcPr>
            <w:tcW w:w="2674" w:type="dxa"/>
            <w:shd w:val="clear" w:color="auto" w:fill="auto"/>
            <w:noWrap/>
            <w:vAlign w:val="center"/>
            <w:hideMark/>
          </w:tcPr>
          <w:p w:rsidR="00422077" w:rsidRPr="00FB66EC" w:rsidRDefault="00422077" w:rsidP="00677B5F">
            <w:pPr>
              <w:spacing w:after="0" w:line="240" w:lineRule="auto"/>
              <w:rPr>
                <w:rFonts w:ascii="Times New Roman" w:eastAsia="Times New Roman" w:hAnsi="Times New Roman" w:cs="Times New Roman"/>
                <w:color w:val="000000"/>
                <w:sz w:val="20"/>
                <w:szCs w:val="20"/>
                <w:lang w:eastAsia="ru-RU"/>
              </w:rPr>
            </w:pPr>
            <w:r w:rsidRPr="002D13C4">
              <w:rPr>
                <w:rFonts w:ascii="Times New Roman" w:eastAsia="Times New Roman" w:hAnsi="Times New Roman" w:cs="Times New Roman"/>
                <w:color w:val="000000"/>
                <w:sz w:val="20"/>
                <w:szCs w:val="20"/>
                <w:lang w:eastAsia="ru-RU"/>
              </w:rPr>
              <w:t>Быстрый количественный тест на Д-Димер</w:t>
            </w:r>
            <w:r>
              <w:rPr>
                <w:rFonts w:ascii="Times New Roman" w:eastAsia="Times New Roman" w:hAnsi="Times New Roman" w:cs="Times New Roman"/>
                <w:color w:val="000000"/>
                <w:sz w:val="20"/>
                <w:szCs w:val="20"/>
                <w:lang w:eastAsia="ru-RU"/>
              </w:rPr>
              <w:t xml:space="preserve"> </w:t>
            </w:r>
          </w:p>
        </w:tc>
        <w:tc>
          <w:tcPr>
            <w:tcW w:w="11389" w:type="dxa"/>
            <w:shd w:val="clear" w:color="auto" w:fill="auto"/>
            <w:hideMark/>
          </w:tcPr>
          <w:p w:rsidR="00D8126C" w:rsidRDefault="00D8126C" w:rsidP="002D13C4">
            <w:pPr>
              <w:pStyle w:val="a3"/>
              <w:rPr>
                <w:rFonts w:ascii="Times New Roman" w:hAnsi="Times New Roman" w:cs="Times New Roman"/>
                <w:sz w:val="20"/>
                <w:szCs w:val="20"/>
                <w:lang w:eastAsia="ru-RU"/>
              </w:rPr>
            </w:pPr>
          </w:p>
          <w:p w:rsidR="00422077" w:rsidRPr="002D13C4" w:rsidRDefault="00422077" w:rsidP="002D13C4">
            <w:pPr>
              <w:pStyle w:val="a3"/>
              <w:rPr>
                <w:rFonts w:ascii="Times New Roman" w:hAnsi="Times New Roman" w:cs="Times New Roman"/>
                <w:sz w:val="20"/>
                <w:szCs w:val="20"/>
                <w:lang w:eastAsia="ru-RU"/>
              </w:rPr>
            </w:pPr>
            <w:r w:rsidRPr="002D13C4">
              <w:rPr>
                <w:rFonts w:ascii="Times New Roman" w:hAnsi="Times New Roman" w:cs="Times New Roman"/>
                <w:sz w:val="20"/>
                <w:szCs w:val="20"/>
                <w:lang w:eastAsia="ru-RU"/>
              </w:rPr>
              <w:t xml:space="preserve">Быстрый количественный тест на Д-Димер для анализатора Finecare FIA Meter Plus </w:t>
            </w:r>
            <w:r>
              <w:rPr>
                <w:rFonts w:ascii="Times New Roman" w:hAnsi="Times New Roman" w:cs="Times New Roman"/>
                <w:sz w:val="20"/>
                <w:szCs w:val="20"/>
                <w:lang w:eastAsia="ru-RU"/>
              </w:rPr>
              <w:t>113</w:t>
            </w:r>
          </w:p>
          <w:p w:rsidR="00422077" w:rsidRPr="002D13C4" w:rsidRDefault="00422077" w:rsidP="002D13C4">
            <w:pPr>
              <w:pStyle w:val="a3"/>
              <w:rPr>
                <w:rFonts w:ascii="Times New Roman" w:hAnsi="Times New Roman" w:cs="Times New Roman"/>
                <w:sz w:val="20"/>
                <w:szCs w:val="20"/>
                <w:lang w:eastAsia="ru-RU"/>
              </w:rPr>
            </w:pPr>
            <w:r w:rsidRPr="002D13C4">
              <w:rPr>
                <w:rFonts w:ascii="Times New Roman" w:hAnsi="Times New Roman" w:cs="Times New Roman"/>
                <w:sz w:val="20"/>
                <w:szCs w:val="20"/>
                <w:lang w:eastAsia="ru-RU"/>
              </w:rPr>
              <w:t>Определяемые параметры: тест на Д-Димер</w:t>
            </w:r>
          </w:p>
          <w:p w:rsidR="00422077" w:rsidRPr="002D13C4" w:rsidRDefault="00422077" w:rsidP="002D13C4">
            <w:pPr>
              <w:pStyle w:val="a3"/>
              <w:rPr>
                <w:rFonts w:ascii="Times New Roman" w:hAnsi="Times New Roman" w:cs="Times New Roman"/>
                <w:sz w:val="20"/>
                <w:szCs w:val="20"/>
                <w:lang w:eastAsia="ru-RU"/>
              </w:rPr>
            </w:pPr>
            <w:r w:rsidRPr="002D13C4">
              <w:rPr>
                <w:rFonts w:ascii="Times New Roman" w:hAnsi="Times New Roman" w:cs="Times New Roman"/>
                <w:sz w:val="20"/>
                <w:szCs w:val="20"/>
                <w:lang w:eastAsia="ru-RU"/>
              </w:rPr>
              <w:t>Принцип теста: Количественный экспресс-тест</w:t>
            </w:r>
          </w:p>
          <w:p w:rsidR="00422077" w:rsidRPr="002D13C4" w:rsidRDefault="00422077" w:rsidP="002D13C4">
            <w:pPr>
              <w:pStyle w:val="a3"/>
              <w:rPr>
                <w:rFonts w:ascii="Times New Roman" w:hAnsi="Times New Roman" w:cs="Times New Roman"/>
                <w:sz w:val="20"/>
                <w:szCs w:val="20"/>
                <w:lang w:eastAsia="ru-RU"/>
              </w:rPr>
            </w:pPr>
            <w:r w:rsidRPr="002D13C4">
              <w:rPr>
                <w:rFonts w:ascii="Times New Roman" w:hAnsi="Times New Roman" w:cs="Times New Roman"/>
                <w:sz w:val="20"/>
                <w:szCs w:val="20"/>
                <w:lang w:eastAsia="ru-RU"/>
              </w:rPr>
              <w:t>Метод теста: Флуоресцентный иммуноанализ</w:t>
            </w:r>
          </w:p>
          <w:p w:rsidR="00422077" w:rsidRPr="002D13C4" w:rsidRDefault="00422077" w:rsidP="002D13C4">
            <w:pPr>
              <w:pStyle w:val="a3"/>
              <w:rPr>
                <w:rFonts w:ascii="Times New Roman" w:hAnsi="Times New Roman" w:cs="Times New Roman"/>
                <w:sz w:val="20"/>
                <w:szCs w:val="20"/>
                <w:lang w:eastAsia="ru-RU"/>
              </w:rPr>
            </w:pPr>
            <w:r w:rsidRPr="002D13C4">
              <w:rPr>
                <w:rFonts w:ascii="Times New Roman" w:hAnsi="Times New Roman" w:cs="Times New Roman"/>
                <w:sz w:val="20"/>
                <w:szCs w:val="20"/>
                <w:lang w:eastAsia="ru-RU"/>
              </w:rPr>
              <w:t>Режим тестирование: Стандартный тест и быстрый тест</w:t>
            </w:r>
          </w:p>
          <w:p w:rsidR="00422077" w:rsidRDefault="00422077" w:rsidP="002D13C4">
            <w:pPr>
              <w:pStyle w:val="a3"/>
              <w:rPr>
                <w:rFonts w:ascii="Times New Roman" w:hAnsi="Times New Roman" w:cs="Times New Roman"/>
                <w:sz w:val="20"/>
                <w:szCs w:val="20"/>
                <w:lang w:eastAsia="ru-RU"/>
              </w:rPr>
            </w:pPr>
            <w:r w:rsidRPr="002D13C4">
              <w:rPr>
                <w:rFonts w:ascii="Times New Roman" w:hAnsi="Times New Roman" w:cs="Times New Roman"/>
                <w:sz w:val="20"/>
                <w:szCs w:val="20"/>
                <w:lang w:eastAsia="ru-RU"/>
              </w:rPr>
              <w:t>Время выполнения теста: от 3 до 15 мин.</w:t>
            </w:r>
          </w:p>
          <w:p w:rsidR="00D8126C" w:rsidRPr="002D13C4" w:rsidRDefault="00D8126C" w:rsidP="002D13C4">
            <w:pPr>
              <w:pStyle w:val="a3"/>
              <w:rPr>
                <w:rFonts w:ascii="Times New Roman" w:hAnsi="Times New Roman" w:cs="Times New Roman"/>
                <w:sz w:val="20"/>
                <w:szCs w:val="20"/>
                <w:lang w:eastAsia="ru-RU"/>
              </w:rPr>
            </w:pPr>
          </w:p>
          <w:p w:rsidR="00422077" w:rsidRPr="002D13C4" w:rsidRDefault="00422077" w:rsidP="002D13C4">
            <w:pPr>
              <w:pStyle w:val="a3"/>
              <w:rPr>
                <w:rFonts w:ascii="Times New Roman" w:hAnsi="Times New Roman" w:cs="Times New Roman"/>
                <w:sz w:val="20"/>
                <w:szCs w:val="20"/>
                <w:lang w:eastAsia="ru-RU"/>
              </w:rPr>
            </w:pPr>
            <w:r w:rsidRPr="002D13C4">
              <w:rPr>
                <w:rFonts w:ascii="Times New Roman" w:hAnsi="Times New Roman" w:cs="Times New Roman"/>
                <w:sz w:val="20"/>
                <w:szCs w:val="20"/>
                <w:lang w:eastAsia="ru-RU"/>
              </w:rPr>
              <w:t>Количество тестов в наборе: не менее 25 штук.</w:t>
            </w:r>
          </w:p>
          <w:p w:rsidR="00D8126C" w:rsidRDefault="00422077" w:rsidP="002D13C4">
            <w:pPr>
              <w:spacing w:after="0" w:line="240" w:lineRule="auto"/>
              <w:rPr>
                <w:lang w:eastAsia="ru-RU"/>
              </w:rPr>
            </w:pPr>
            <w:r w:rsidRPr="002D13C4">
              <w:rPr>
                <w:rFonts w:ascii="Times New Roman" w:hAnsi="Times New Roman" w:cs="Times New Roman"/>
                <w:sz w:val="20"/>
                <w:szCs w:val="20"/>
                <w:lang w:eastAsia="ru-RU"/>
              </w:rPr>
              <w:t>Комлектация: Картридж-25шт, идентификационный чип картриджа-1шт, буфер-25шт, инструкция по эксплуатации-1шт., срок годности составляет до 24 месяцев.</w:t>
            </w:r>
            <w:r w:rsidRPr="002D13C4">
              <w:rPr>
                <w:lang w:eastAsia="ru-RU"/>
              </w:rPr>
              <w:t xml:space="preserve">   </w:t>
            </w:r>
          </w:p>
          <w:p w:rsidR="00422077" w:rsidRPr="00FB66EC" w:rsidRDefault="00422077" w:rsidP="002D13C4">
            <w:pPr>
              <w:spacing w:after="0" w:line="240" w:lineRule="auto"/>
              <w:rPr>
                <w:rFonts w:ascii="Times New Roman" w:eastAsia="Times New Roman" w:hAnsi="Times New Roman" w:cs="Times New Roman"/>
                <w:color w:val="000000"/>
                <w:sz w:val="20"/>
                <w:szCs w:val="20"/>
                <w:lang w:eastAsia="ru-RU"/>
              </w:rPr>
            </w:pPr>
            <w:r w:rsidRPr="002D13C4">
              <w:rPr>
                <w:lang w:eastAsia="ru-RU"/>
              </w:rPr>
              <w:t xml:space="preserve">               </w:t>
            </w:r>
          </w:p>
        </w:tc>
      </w:tr>
      <w:tr w:rsidR="00422077" w:rsidRPr="00FB66EC" w:rsidTr="000A1CF0">
        <w:trPr>
          <w:trHeight w:val="480"/>
        </w:trPr>
        <w:tc>
          <w:tcPr>
            <w:tcW w:w="1105" w:type="dxa"/>
            <w:shd w:val="clear" w:color="auto" w:fill="auto"/>
            <w:noWrap/>
            <w:vAlign w:val="center"/>
            <w:hideMark/>
          </w:tcPr>
          <w:p w:rsidR="00422077" w:rsidRPr="0090479A" w:rsidRDefault="00422077"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lastRenderedPageBreak/>
              <w:t>61</w:t>
            </w:r>
          </w:p>
        </w:tc>
        <w:tc>
          <w:tcPr>
            <w:tcW w:w="2674" w:type="dxa"/>
            <w:shd w:val="clear" w:color="auto" w:fill="auto"/>
            <w:noWrap/>
            <w:vAlign w:val="center"/>
            <w:hideMark/>
          </w:tcPr>
          <w:p w:rsidR="00422077" w:rsidRPr="00FB66EC" w:rsidRDefault="00422077" w:rsidP="00677B5F">
            <w:pPr>
              <w:spacing w:after="0" w:line="240" w:lineRule="auto"/>
              <w:rPr>
                <w:rFonts w:ascii="Times New Roman" w:eastAsia="Times New Roman" w:hAnsi="Times New Roman" w:cs="Times New Roman"/>
                <w:color w:val="000000"/>
                <w:sz w:val="20"/>
                <w:szCs w:val="20"/>
                <w:lang w:eastAsia="ru-RU"/>
              </w:rPr>
            </w:pPr>
            <w:r w:rsidRPr="00BD4651">
              <w:rPr>
                <w:rFonts w:ascii="Times New Roman" w:hAnsi="Times New Roman" w:cs="Times New Roman"/>
                <w:color w:val="000000"/>
              </w:rPr>
              <w:t xml:space="preserve">Лизирующий реагент </w:t>
            </w:r>
          </w:p>
        </w:tc>
        <w:tc>
          <w:tcPr>
            <w:tcW w:w="11389" w:type="dxa"/>
            <w:shd w:val="clear" w:color="auto" w:fill="auto"/>
            <w:hideMark/>
          </w:tcPr>
          <w:p w:rsidR="00422077" w:rsidRDefault="00422077" w:rsidP="00FB66EC">
            <w:pPr>
              <w:spacing w:after="0" w:line="240" w:lineRule="auto"/>
              <w:rPr>
                <w:rFonts w:ascii="Times New Roman" w:eastAsia="Times New Roman" w:hAnsi="Times New Roman" w:cs="Times New Roman"/>
                <w:color w:val="000000"/>
                <w:sz w:val="20"/>
                <w:szCs w:val="20"/>
                <w:lang w:eastAsia="ru-RU"/>
              </w:rPr>
            </w:pPr>
            <w:r w:rsidRPr="00BE01AE">
              <w:rPr>
                <w:rFonts w:ascii="Times New Roman" w:eastAsia="Times New Roman" w:hAnsi="Times New Roman" w:cs="Times New Roman"/>
                <w:color w:val="000000"/>
                <w:sz w:val="20"/>
                <w:szCs w:val="20"/>
                <w:lang w:eastAsia="ru-RU"/>
              </w:rPr>
              <w:t xml:space="preserve">Лизирующий </w:t>
            </w:r>
            <w:r w:rsidR="006E1E67">
              <w:rPr>
                <w:rFonts w:ascii="Times New Roman" w:eastAsia="Times New Roman" w:hAnsi="Times New Roman" w:cs="Times New Roman"/>
                <w:color w:val="000000"/>
                <w:sz w:val="20"/>
                <w:szCs w:val="20"/>
                <w:lang w:eastAsia="ru-RU"/>
              </w:rPr>
              <w:t xml:space="preserve"> ре</w:t>
            </w:r>
            <w:r w:rsidRPr="00BE01AE">
              <w:rPr>
                <w:rFonts w:ascii="Times New Roman" w:eastAsia="Times New Roman" w:hAnsi="Times New Roman" w:cs="Times New Roman"/>
                <w:color w:val="000000"/>
                <w:sz w:val="20"/>
                <w:szCs w:val="20"/>
                <w:lang w:eastAsia="ru-RU"/>
              </w:rPr>
              <w:t xml:space="preserve">агент серии DxH560 </w:t>
            </w:r>
            <w:r w:rsidR="00055B60">
              <w:rPr>
                <w:rFonts w:ascii="Times New Roman" w:eastAsia="Times New Roman" w:hAnsi="Times New Roman" w:cs="Times New Roman"/>
                <w:color w:val="000000"/>
                <w:sz w:val="20"/>
                <w:szCs w:val="20"/>
                <w:lang w:eastAsia="ru-RU"/>
              </w:rPr>
              <w:t> (DxH 560 Series Lyse).</w:t>
            </w:r>
            <w:r w:rsidRPr="00BE01AE">
              <w:rPr>
                <w:rFonts w:ascii="Times New Roman" w:eastAsia="Times New Roman" w:hAnsi="Times New Roman" w:cs="Times New Roman"/>
                <w:color w:val="000000"/>
                <w:sz w:val="20"/>
                <w:szCs w:val="20"/>
                <w:lang w:eastAsia="ru-RU"/>
              </w:rPr>
              <w:t> </w:t>
            </w:r>
            <w:proofErr w:type="gramStart"/>
            <w:r w:rsidRPr="00BE01AE">
              <w:rPr>
                <w:rFonts w:ascii="Times New Roman" w:eastAsia="Times New Roman" w:hAnsi="Times New Roman" w:cs="Times New Roman"/>
                <w:color w:val="000000"/>
                <w:sz w:val="20"/>
                <w:szCs w:val="20"/>
                <w:lang w:eastAsia="ru-RU"/>
              </w:rPr>
              <w:t xml:space="preserve">Реагенты из комплекта  для автоматического гематологического анализатора DXH560 </w:t>
            </w:r>
            <w:r w:rsidR="006E1E67">
              <w:rPr>
                <w:rFonts w:ascii="Times New Roman" w:eastAsia="Times New Roman" w:hAnsi="Times New Roman" w:cs="Times New Roman"/>
                <w:color w:val="000000"/>
                <w:sz w:val="20"/>
                <w:szCs w:val="20"/>
                <w:lang w:eastAsia="ru-RU"/>
              </w:rPr>
              <w:t xml:space="preserve"> </w:t>
            </w:r>
            <w:r w:rsidRPr="00BE01AE">
              <w:rPr>
                <w:rFonts w:ascii="Times New Roman" w:eastAsia="Times New Roman" w:hAnsi="Times New Roman" w:cs="Times New Roman"/>
                <w:color w:val="000000"/>
                <w:sz w:val="20"/>
                <w:szCs w:val="20"/>
                <w:lang w:eastAsia="ru-RU"/>
              </w:rPr>
              <w:t>Предназначен для использования в качестве агента лизиса эритроцитов для количественного определения гемоглобина на гематологических анализаторах DXH560 Внесение профиля реагента в ПО анализатора сертифицированным специалистом поставщика, калибровка, адаптация и проведение контролей на анализаторе</w:t>
            </w:r>
            <w:proofErr w:type="gramEnd"/>
          </w:p>
          <w:p w:rsidR="00422077" w:rsidRPr="00FB66EC" w:rsidRDefault="00422077" w:rsidP="00FB66EC">
            <w:pPr>
              <w:spacing w:after="0" w:line="240" w:lineRule="auto"/>
              <w:rPr>
                <w:rFonts w:ascii="Times New Roman" w:eastAsia="Times New Roman" w:hAnsi="Times New Roman" w:cs="Times New Roman"/>
                <w:color w:val="000000"/>
                <w:sz w:val="20"/>
                <w:szCs w:val="20"/>
                <w:lang w:eastAsia="ru-RU"/>
              </w:rPr>
            </w:pPr>
          </w:p>
        </w:tc>
      </w:tr>
      <w:tr w:rsidR="00422077" w:rsidRPr="00FB66EC" w:rsidTr="000A1CF0">
        <w:trPr>
          <w:trHeight w:val="480"/>
        </w:trPr>
        <w:tc>
          <w:tcPr>
            <w:tcW w:w="1105" w:type="dxa"/>
            <w:shd w:val="clear" w:color="auto" w:fill="auto"/>
            <w:noWrap/>
            <w:vAlign w:val="center"/>
            <w:hideMark/>
          </w:tcPr>
          <w:p w:rsidR="00422077" w:rsidRPr="0090479A" w:rsidRDefault="00422077" w:rsidP="00FB66EC">
            <w:pPr>
              <w:spacing w:after="0" w:line="240" w:lineRule="auto"/>
              <w:jc w:val="center"/>
              <w:rPr>
                <w:rFonts w:ascii="Times New Roman" w:eastAsia="Times New Roman" w:hAnsi="Times New Roman" w:cs="Times New Roman"/>
                <w:b/>
                <w:color w:val="000000"/>
                <w:sz w:val="20"/>
                <w:szCs w:val="20"/>
                <w:lang w:eastAsia="ru-RU"/>
              </w:rPr>
            </w:pPr>
            <w:r w:rsidRPr="0090479A">
              <w:rPr>
                <w:rFonts w:ascii="Times New Roman" w:eastAsia="Times New Roman" w:hAnsi="Times New Roman" w:cs="Times New Roman"/>
                <w:b/>
                <w:color w:val="000000"/>
                <w:sz w:val="20"/>
                <w:szCs w:val="20"/>
                <w:lang w:eastAsia="ru-RU"/>
              </w:rPr>
              <w:t>62</w:t>
            </w:r>
          </w:p>
        </w:tc>
        <w:tc>
          <w:tcPr>
            <w:tcW w:w="2674" w:type="dxa"/>
            <w:shd w:val="clear" w:color="auto" w:fill="auto"/>
            <w:noWrap/>
            <w:vAlign w:val="center"/>
            <w:hideMark/>
          </w:tcPr>
          <w:p w:rsidR="00422077" w:rsidRPr="00D8126C" w:rsidRDefault="00422077" w:rsidP="00FB66EC">
            <w:pPr>
              <w:spacing w:after="0" w:line="240" w:lineRule="auto"/>
              <w:rPr>
                <w:rFonts w:ascii="Times New Roman" w:eastAsia="Times New Roman" w:hAnsi="Times New Roman" w:cs="Times New Roman"/>
                <w:color w:val="000000"/>
                <w:lang w:eastAsia="ru-RU"/>
              </w:rPr>
            </w:pPr>
            <w:r w:rsidRPr="00D8126C">
              <w:rPr>
                <w:rFonts w:ascii="Times New Roman" w:hAnsi="Times New Roman" w:cs="Times New Roman"/>
                <w:color w:val="000000"/>
              </w:rPr>
              <w:t>Очиститель</w:t>
            </w:r>
          </w:p>
        </w:tc>
        <w:tc>
          <w:tcPr>
            <w:tcW w:w="11389" w:type="dxa"/>
            <w:shd w:val="clear" w:color="auto" w:fill="auto"/>
            <w:hideMark/>
          </w:tcPr>
          <w:p w:rsidR="00422077" w:rsidRDefault="00422077" w:rsidP="00FB66EC">
            <w:pPr>
              <w:spacing w:after="0" w:line="240" w:lineRule="auto"/>
              <w:rPr>
                <w:rFonts w:ascii="Times New Roman" w:eastAsia="Times New Roman" w:hAnsi="Times New Roman" w:cs="Times New Roman"/>
                <w:color w:val="000000"/>
                <w:sz w:val="20"/>
                <w:szCs w:val="20"/>
                <w:lang w:eastAsia="ru-RU"/>
              </w:rPr>
            </w:pPr>
            <w:r w:rsidRPr="00BE01AE">
              <w:rPr>
                <w:rFonts w:ascii="Times New Roman" w:eastAsia="Times New Roman" w:hAnsi="Times New Roman" w:cs="Times New Roman"/>
                <w:color w:val="000000"/>
                <w:sz w:val="20"/>
                <w:szCs w:val="20"/>
                <w:lang w:eastAsia="ru-RU"/>
              </w:rPr>
              <w:t xml:space="preserve">Чистящий </w:t>
            </w:r>
            <w:r w:rsidR="006E1E67">
              <w:rPr>
                <w:rFonts w:ascii="Times New Roman" w:eastAsia="Times New Roman" w:hAnsi="Times New Roman" w:cs="Times New Roman"/>
                <w:color w:val="000000"/>
                <w:sz w:val="20"/>
                <w:szCs w:val="20"/>
                <w:lang w:eastAsia="ru-RU"/>
              </w:rPr>
              <w:t>ре</w:t>
            </w:r>
            <w:r w:rsidRPr="00BE01AE">
              <w:rPr>
                <w:rFonts w:ascii="Times New Roman" w:eastAsia="Times New Roman" w:hAnsi="Times New Roman" w:cs="Times New Roman"/>
                <w:color w:val="000000"/>
                <w:sz w:val="20"/>
                <w:szCs w:val="20"/>
                <w:lang w:eastAsia="ru-RU"/>
              </w:rPr>
              <w:t>агент серии DXH560  0,5 L (DXH560 Cleaner)  Реагенты из комплекта  для автоматического гематологического анализатора DXH560</w:t>
            </w:r>
            <w:r>
              <w:rPr>
                <w:rFonts w:ascii="Times New Roman" w:eastAsia="Times New Roman" w:hAnsi="Times New Roman" w:cs="Times New Roman"/>
                <w:color w:val="000000"/>
                <w:sz w:val="20"/>
                <w:szCs w:val="20"/>
                <w:lang w:eastAsia="ru-RU"/>
              </w:rPr>
              <w:t>.</w:t>
            </w:r>
            <w:r w:rsidRPr="00BE01AE">
              <w:rPr>
                <w:rFonts w:ascii="Times New Roman" w:eastAsia="Times New Roman" w:hAnsi="Times New Roman" w:cs="Times New Roman"/>
                <w:color w:val="000000"/>
                <w:sz w:val="20"/>
                <w:szCs w:val="20"/>
                <w:lang w:eastAsia="ru-RU"/>
              </w:rPr>
              <w:t xml:space="preserve"> </w:t>
            </w:r>
            <w:r w:rsidRPr="00677B5F">
              <w:rPr>
                <w:rFonts w:ascii="Times New Roman" w:hAnsi="Times New Roman" w:cs="Times New Roman"/>
                <w:color w:val="000000"/>
                <w:sz w:val="20"/>
                <w:szCs w:val="20"/>
              </w:rPr>
              <w:t xml:space="preserve">Очиститель DхH560 Cleaner   </w:t>
            </w:r>
            <w:r w:rsidRPr="00BE01AE">
              <w:rPr>
                <w:rFonts w:ascii="Times New Roman" w:eastAsia="Times New Roman" w:hAnsi="Times New Roman" w:cs="Times New Roman"/>
                <w:color w:val="000000"/>
                <w:sz w:val="20"/>
                <w:szCs w:val="20"/>
                <w:lang w:eastAsia="ru-RU"/>
              </w:rPr>
              <w:t xml:space="preserve">Предназначен для использования в качестве промывки гематологических анализаторов DXH560 Внесение профиля реагента </w:t>
            </w:r>
            <w:proofErr w:type="gramStart"/>
            <w:r w:rsidRPr="00BE01AE">
              <w:rPr>
                <w:rFonts w:ascii="Times New Roman" w:eastAsia="Times New Roman" w:hAnsi="Times New Roman" w:cs="Times New Roman"/>
                <w:color w:val="000000"/>
                <w:sz w:val="20"/>
                <w:szCs w:val="20"/>
                <w:lang w:eastAsia="ru-RU"/>
              </w:rPr>
              <w:t>в</w:t>
            </w:r>
            <w:proofErr w:type="gramEnd"/>
            <w:r w:rsidRPr="00BE01AE">
              <w:rPr>
                <w:rFonts w:ascii="Times New Roman" w:eastAsia="Times New Roman" w:hAnsi="Times New Roman" w:cs="Times New Roman"/>
                <w:color w:val="000000"/>
                <w:sz w:val="20"/>
                <w:szCs w:val="20"/>
                <w:lang w:eastAsia="ru-RU"/>
              </w:rPr>
              <w:t xml:space="preserve"> </w:t>
            </w:r>
            <w:proofErr w:type="gramStart"/>
            <w:r w:rsidRPr="00BE01AE">
              <w:rPr>
                <w:rFonts w:ascii="Times New Roman" w:eastAsia="Times New Roman" w:hAnsi="Times New Roman" w:cs="Times New Roman"/>
                <w:color w:val="000000"/>
                <w:sz w:val="20"/>
                <w:szCs w:val="20"/>
                <w:lang w:eastAsia="ru-RU"/>
              </w:rPr>
              <w:t>ПО</w:t>
            </w:r>
            <w:proofErr w:type="gramEnd"/>
            <w:r w:rsidRPr="00BE01AE">
              <w:rPr>
                <w:rFonts w:ascii="Times New Roman" w:eastAsia="Times New Roman" w:hAnsi="Times New Roman" w:cs="Times New Roman"/>
                <w:color w:val="000000"/>
                <w:sz w:val="20"/>
                <w:szCs w:val="20"/>
                <w:lang w:eastAsia="ru-RU"/>
              </w:rPr>
              <w:t xml:space="preserve"> анализатора сертифицированным специалистом поставщика, калибровка, адаптация и проведение контролей на анализаторе</w:t>
            </w:r>
            <w:r w:rsidR="006E1E67">
              <w:rPr>
                <w:rFonts w:ascii="Times New Roman" w:eastAsia="Times New Roman" w:hAnsi="Times New Roman" w:cs="Times New Roman"/>
                <w:color w:val="000000"/>
                <w:sz w:val="20"/>
                <w:szCs w:val="20"/>
                <w:lang w:eastAsia="ru-RU"/>
              </w:rPr>
              <w:t>.</w:t>
            </w:r>
          </w:p>
          <w:p w:rsidR="00422077" w:rsidRPr="00FB66EC" w:rsidRDefault="00422077" w:rsidP="00FB66EC">
            <w:pPr>
              <w:spacing w:after="0" w:line="240" w:lineRule="auto"/>
              <w:rPr>
                <w:rFonts w:ascii="Times New Roman" w:eastAsia="Times New Roman" w:hAnsi="Times New Roman" w:cs="Times New Roman"/>
                <w:color w:val="000000"/>
                <w:sz w:val="20"/>
                <w:szCs w:val="20"/>
                <w:lang w:eastAsia="ru-RU"/>
              </w:rPr>
            </w:pPr>
          </w:p>
        </w:tc>
      </w:tr>
    </w:tbl>
    <w:p w:rsidR="002D13C4" w:rsidRDefault="002D13C4" w:rsidP="008A63DF">
      <w:pPr>
        <w:pStyle w:val="a3"/>
        <w:ind w:left="-1134"/>
        <w:jc w:val="both"/>
        <w:rPr>
          <w:rFonts w:ascii="Times New Roman" w:hAnsi="Times New Roman" w:cs="Times New Roman"/>
        </w:rPr>
      </w:pPr>
    </w:p>
    <w:p w:rsidR="00D02707" w:rsidRPr="00D02707" w:rsidRDefault="0041617F" w:rsidP="00D02707">
      <w:pPr>
        <w:pStyle w:val="a3"/>
        <w:rPr>
          <w:rFonts w:ascii="Times New Roman" w:hAnsi="Times New Roman" w:cs="Times New Roman"/>
          <w:sz w:val="24"/>
          <w:szCs w:val="24"/>
          <w:u w:val="single"/>
        </w:rPr>
      </w:pPr>
      <w:r w:rsidRPr="00D02707">
        <w:rPr>
          <w:rFonts w:ascii="Times New Roman" w:hAnsi="Times New Roman" w:cs="Times New Roman"/>
          <w:u w:val="single"/>
        </w:rPr>
        <w:t xml:space="preserve">                 </w:t>
      </w:r>
      <w:r w:rsidR="00D02707" w:rsidRPr="00D02707">
        <w:rPr>
          <w:rFonts w:ascii="Times New Roman" w:hAnsi="Times New Roman" w:cs="Times New Roman"/>
          <w:sz w:val="24"/>
          <w:szCs w:val="24"/>
          <w:u w:val="single"/>
        </w:rPr>
        <w:t xml:space="preserve">Потенциальные поставщики должны гарантировать выполнение следующих сопутствующих услуг: </w:t>
      </w:r>
    </w:p>
    <w:p w:rsidR="00D02707" w:rsidRPr="00D02707" w:rsidRDefault="00D02707" w:rsidP="00D02707">
      <w:pPr>
        <w:pStyle w:val="a3"/>
        <w:rPr>
          <w:rFonts w:ascii="Times New Roman" w:hAnsi="Times New Roman" w:cs="Times New Roman"/>
          <w:sz w:val="24"/>
          <w:szCs w:val="24"/>
        </w:rPr>
      </w:pPr>
      <w:r w:rsidRPr="00D02707">
        <w:rPr>
          <w:rFonts w:ascii="Times New Roman" w:hAnsi="Times New Roman" w:cs="Times New Roman"/>
          <w:sz w:val="24"/>
          <w:szCs w:val="24"/>
        </w:rPr>
        <w:t xml:space="preserve">1) </w:t>
      </w:r>
      <w:r>
        <w:rPr>
          <w:rFonts w:ascii="Times New Roman" w:hAnsi="Times New Roman" w:cs="Times New Roman"/>
          <w:sz w:val="24"/>
          <w:szCs w:val="24"/>
        </w:rPr>
        <w:t xml:space="preserve"> </w:t>
      </w:r>
      <w:r w:rsidRPr="00D02707">
        <w:rPr>
          <w:rFonts w:ascii="Times New Roman" w:hAnsi="Times New Roman" w:cs="Times New Roman"/>
          <w:sz w:val="24"/>
          <w:szCs w:val="24"/>
        </w:rPr>
        <w:t>Потенциальные поставщики обязаны обеспечить доставку медицинских  изделий, в полном объеме непосредственно до КГП на ПХВ"Многопрофильная больница имени профессора Х.Ж.Макажанова" управления здравоохранения Карагандинской области г</w:t>
      </w:r>
      <w:proofErr w:type="gramStart"/>
      <w:r w:rsidRPr="00D02707">
        <w:rPr>
          <w:rFonts w:ascii="Times New Roman" w:hAnsi="Times New Roman" w:cs="Times New Roman"/>
          <w:sz w:val="24"/>
          <w:szCs w:val="24"/>
        </w:rPr>
        <w:t>.К</w:t>
      </w:r>
      <w:proofErr w:type="gramEnd"/>
      <w:r w:rsidRPr="00D02707">
        <w:rPr>
          <w:rFonts w:ascii="Times New Roman" w:hAnsi="Times New Roman" w:cs="Times New Roman"/>
          <w:sz w:val="24"/>
          <w:szCs w:val="24"/>
        </w:rPr>
        <w:t>араганда,</w:t>
      </w:r>
    </w:p>
    <w:p w:rsidR="00D02707" w:rsidRPr="00D02707" w:rsidRDefault="00D02707" w:rsidP="00D02707">
      <w:pPr>
        <w:pStyle w:val="a3"/>
        <w:rPr>
          <w:rFonts w:ascii="Times New Roman" w:hAnsi="Times New Roman" w:cs="Times New Roman"/>
          <w:sz w:val="24"/>
          <w:szCs w:val="24"/>
        </w:rPr>
      </w:pPr>
      <w:r w:rsidRPr="00D02707">
        <w:rPr>
          <w:rFonts w:ascii="Times New Roman" w:hAnsi="Times New Roman" w:cs="Times New Roman"/>
          <w:sz w:val="24"/>
          <w:szCs w:val="24"/>
        </w:rPr>
        <w:t>ул</w:t>
      </w:r>
      <w:proofErr w:type="gramStart"/>
      <w:r w:rsidRPr="00D02707">
        <w:rPr>
          <w:rFonts w:ascii="Times New Roman" w:hAnsi="Times New Roman" w:cs="Times New Roman"/>
          <w:sz w:val="24"/>
          <w:szCs w:val="24"/>
        </w:rPr>
        <w:t>.М</w:t>
      </w:r>
      <w:proofErr w:type="gramEnd"/>
      <w:r w:rsidRPr="00D02707">
        <w:rPr>
          <w:rFonts w:ascii="Times New Roman" w:hAnsi="Times New Roman" w:cs="Times New Roman"/>
          <w:sz w:val="24"/>
          <w:szCs w:val="24"/>
        </w:rPr>
        <w:t>уканова 5/3.</w:t>
      </w:r>
    </w:p>
    <w:p w:rsidR="00D02707" w:rsidRPr="00D02707" w:rsidRDefault="00D02707" w:rsidP="00D02707">
      <w:pPr>
        <w:pStyle w:val="a3"/>
        <w:rPr>
          <w:rFonts w:ascii="Times New Roman" w:hAnsi="Times New Roman" w:cs="Times New Roman"/>
          <w:sz w:val="24"/>
          <w:szCs w:val="24"/>
        </w:rPr>
      </w:pPr>
      <w:r w:rsidRPr="00D02707">
        <w:rPr>
          <w:rFonts w:ascii="Times New Roman" w:hAnsi="Times New Roman" w:cs="Times New Roman"/>
          <w:sz w:val="24"/>
          <w:szCs w:val="24"/>
        </w:rPr>
        <w:t xml:space="preserve">2) </w:t>
      </w:r>
      <w:r>
        <w:rPr>
          <w:rFonts w:ascii="Times New Roman" w:hAnsi="Times New Roman" w:cs="Times New Roman"/>
          <w:sz w:val="24"/>
          <w:szCs w:val="24"/>
        </w:rPr>
        <w:t xml:space="preserve"> </w:t>
      </w:r>
      <w:r w:rsidRPr="00D02707">
        <w:rPr>
          <w:rFonts w:ascii="Times New Roman" w:hAnsi="Times New Roman" w:cs="Times New Roman"/>
          <w:sz w:val="24"/>
          <w:szCs w:val="24"/>
        </w:rPr>
        <w:t>Обеспечить страховку товара, соответствующее  его хранение при прохождении таможенной  очистки, уплату таможенных пошлин, налогов, сборов и любые  другие  вспомогательные  услуги,  подлежащие  выполнению  потенциальным  поставщиком на  всем  протяжении  транспортировки медицинских изделий до момента  поставки  конечному  получателю, при поставке предоставить  сертификат  установленного образца на медицинские изделия.</w:t>
      </w:r>
    </w:p>
    <w:p w:rsidR="00D02707" w:rsidRPr="004E3C17" w:rsidRDefault="00D02707" w:rsidP="00D02707">
      <w:pPr>
        <w:pStyle w:val="a3"/>
      </w:pPr>
    </w:p>
    <w:p w:rsidR="00D02707" w:rsidRPr="00D02707" w:rsidRDefault="00D02707" w:rsidP="00D02707">
      <w:pPr>
        <w:pStyle w:val="a3"/>
        <w:ind w:left="-1134"/>
        <w:rPr>
          <w:rFonts w:ascii="Times New Roman" w:hAnsi="Times New Roman" w:cs="Times New Roman"/>
          <w:sz w:val="24"/>
          <w:szCs w:val="24"/>
        </w:rPr>
      </w:pPr>
      <w:r>
        <w:rPr>
          <w:rFonts w:ascii="Times New Roman" w:hAnsi="Times New Roman" w:cs="Times New Roman"/>
          <w:sz w:val="24"/>
          <w:szCs w:val="24"/>
        </w:rPr>
        <w:t xml:space="preserve">                                            </w:t>
      </w:r>
      <w:r w:rsidRPr="00D02707">
        <w:rPr>
          <w:rFonts w:ascii="Times New Roman" w:hAnsi="Times New Roman" w:cs="Times New Roman"/>
          <w:sz w:val="24"/>
          <w:szCs w:val="24"/>
        </w:rPr>
        <w:t>Организатор тендера</w:t>
      </w:r>
      <w:r w:rsidR="0041617F" w:rsidRPr="00D02707">
        <w:rPr>
          <w:rFonts w:ascii="Times New Roman" w:hAnsi="Times New Roman" w:cs="Times New Roman"/>
          <w:sz w:val="24"/>
          <w:szCs w:val="24"/>
        </w:rPr>
        <w:t xml:space="preserve">                       </w:t>
      </w:r>
      <w:r w:rsidR="00B92297" w:rsidRPr="00D02707">
        <w:rPr>
          <w:rFonts w:ascii="Times New Roman" w:hAnsi="Times New Roman" w:cs="Times New Roman"/>
          <w:sz w:val="24"/>
          <w:szCs w:val="24"/>
        </w:rPr>
        <w:t xml:space="preserve"> </w:t>
      </w:r>
    </w:p>
    <w:p w:rsidR="00B60044" w:rsidRDefault="00D02707" w:rsidP="0041617F">
      <w:pPr>
        <w:pStyle w:val="a3"/>
        <w:ind w:left="-1134"/>
        <w:rPr>
          <w:rFonts w:ascii="Times New Roman" w:hAnsi="Times New Roman" w:cs="Times New Roman"/>
        </w:rPr>
      </w:pPr>
      <w:r>
        <w:rPr>
          <w:rFonts w:ascii="Times New Roman" w:hAnsi="Times New Roman" w:cs="Times New Roman"/>
        </w:rPr>
        <w:t xml:space="preserve">                                         </w:t>
      </w:r>
      <w:r w:rsidR="008A63DF" w:rsidRPr="008A63DF">
        <w:rPr>
          <w:rFonts w:ascii="Times New Roman" w:hAnsi="Times New Roman" w:cs="Times New Roman"/>
        </w:rPr>
        <w:t xml:space="preserve">КГП на ПХВ «Многопрофильная больница </w:t>
      </w:r>
    </w:p>
    <w:p w:rsidR="008A63DF" w:rsidRPr="008A63DF" w:rsidRDefault="00B60044" w:rsidP="0041617F">
      <w:pPr>
        <w:pStyle w:val="a3"/>
        <w:ind w:left="-1134"/>
        <w:rPr>
          <w:rFonts w:ascii="Times New Roman" w:hAnsi="Times New Roman" w:cs="Times New Roman"/>
        </w:rPr>
      </w:pPr>
      <w:r>
        <w:rPr>
          <w:rFonts w:ascii="Times New Roman" w:hAnsi="Times New Roman" w:cs="Times New Roman"/>
        </w:rPr>
        <w:t xml:space="preserve">                                         </w:t>
      </w:r>
      <w:r w:rsidRPr="008A63DF">
        <w:rPr>
          <w:rFonts w:ascii="Times New Roman" w:hAnsi="Times New Roman" w:cs="Times New Roman"/>
        </w:rPr>
        <w:t xml:space="preserve">имени </w:t>
      </w:r>
      <w:r>
        <w:rPr>
          <w:rFonts w:ascii="Times New Roman" w:hAnsi="Times New Roman" w:cs="Times New Roman"/>
        </w:rPr>
        <w:t xml:space="preserve"> </w:t>
      </w:r>
      <w:r w:rsidR="008A63DF" w:rsidRPr="008A63DF">
        <w:rPr>
          <w:rFonts w:ascii="Times New Roman" w:hAnsi="Times New Roman" w:cs="Times New Roman"/>
        </w:rPr>
        <w:t>профессора</w:t>
      </w:r>
      <w:r w:rsidRPr="00B60044">
        <w:rPr>
          <w:rFonts w:ascii="Times New Roman" w:hAnsi="Times New Roman" w:cs="Times New Roman"/>
        </w:rPr>
        <w:t xml:space="preserve"> </w:t>
      </w:r>
      <w:r w:rsidRPr="008A63DF">
        <w:rPr>
          <w:rFonts w:ascii="Times New Roman" w:hAnsi="Times New Roman" w:cs="Times New Roman"/>
        </w:rPr>
        <w:t>Х.Ж.Макажанова»</w:t>
      </w:r>
    </w:p>
    <w:p w:rsidR="008A63DF" w:rsidRPr="008A63DF" w:rsidRDefault="0041617F" w:rsidP="0041617F">
      <w:pPr>
        <w:pStyle w:val="a3"/>
        <w:ind w:left="-1134"/>
        <w:rPr>
          <w:rFonts w:ascii="Times New Roman" w:hAnsi="Times New Roman" w:cs="Times New Roman"/>
        </w:rPr>
      </w:pPr>
      <w:r>
        <w:rPr>
          <w:rFonts w:ascii="Times New Roman" w:hAnsi="Times New Roman" w:cs="Times New Roman"/>
        </w:rPr>
        <w:t xml:space="preserve">                                        </w:t>
      </w:r>
      <w:r w:rsidR="008A63DF" w:rsidRPr="008A63DF">
        <w:rPr>
          <w:rFonts w:ascii="Times New Roman" w:hAnsi="Times New Roman" w:cs="Times New Roman"/>
        </w:rPr>
        <w:t>управления здравоохранения</w:t>
      </w:r>
    </w:p>
    <w:p w:rsidR="00BD4651" w:rsidRDefault="0041617F" w:rsidP="0041617F">
      <w:pPr>
        <w:pStyle w:val="a3"/>
        <w:rPr>
          <w:rFonts w:ascii="Times New Roman" w:hAnsi="Times New Roman" w:cs="Times New Roman"/>
        </w:rPr>
      </w:pPr>
      <w:r>
        <w:rPr>
          <w:rFonts w:ascii="Times New Roman" w:hAnsi="Times New Roman" w:cs="Times New Roman"/>
        </w:rPr>
        <w:t xml:space="preserve">                    </w:t>
      </w:r>
      <w:r w:rsidR="008A63DF" w:rsidRPr="008A63DF">
        <w:rPr>
          <w:rFonts w:ascii="Times New Roman" w:hAnsi="Times New Roman" w:cs="Times New Roman"/>
        </w:rPr>
        <w:t xml:space="preserve">Карагандинской </w:t>
      </w:r>
      <w:r w:rsidR="00B60044" w:rsidRPr="008A63DF">
        <w:rPr>
          <w:rFonts w:ascii="Times New Roman" w:hAnsi="Times New Roman" w:cs="Times New Roman"/>
        </w:rPr>
        <w:t xml:space="preserve">области     </w:t>
      </w:r>
      <w:r w:rsidR="00D02707">
        <w:rPr>
          <w:rFonts w:ascii="Times New Roman" w:hAnsi="Times New Roman" w:cs="Times New Roman"/>
        </w:rPr>
        <w:t xml:space="preserve">       </w:t>
      </w:r>
      <w:r w:rsidR="00B60044" w:rsidRPr="008A63DF">
        <w:rPr>
          <w:rFonts w:ascii="Times New Roman" w:hAnsi="Times New Roman" w:cs="Times New Roman"/>
        </w:rPr>
        <w:t>Директор</w:t>
      </w:r>
      <w:r w:rsidR="00B60044">
        <w:rPr>
          <w:rFonts w:ascii="Times New Roman" w:hAnsi="Times New Roman" w:cs="Times New Roman"/>
        </w:rPr>
        <w:t xml:space="preserve">    </w:t>
      </w:r>
      <w:r w:rsidR="008A63DF" w:rsidRPr="008A63DF">
        <w:rPr>
          <w:rFonts w:ascii="Times New Roman" w:hAnsi="Times New Roman" w:cs="Times New Roman"/>
        </w:rPr>
        <w:t xml:space="preserve">                              </w:t>
      </w:r>
      <w:r w:rsidR="008A63DF">
        <w:rPr>
          <w:rFonts w:ascii="Times New Roman" w:hAnsi="Times New Roman" w:cs="Times New Roman"/>
        </w:rPr>
        <w:t xml:space="preserve">                                         </w:t>
      </w:r>
      <w:r>
        <w:rPr>
          <w:rFonts w:ascii="Times New Roman" w:hAnsi="Times New Roman" w:cs="Times New Roman"/>
        </w:rPr>
        <w:t xml:space="preserve">              </w:t>
      </w:r>
      <w:r w:rsidR="008A63DF">
        <w:rPr>
          <w:rFonts w:ascii="Times New Roman" w:hAnsi="Times New Roman" w:cs="Times New Roman"/>
        </w:rPr>
        <w:t>Курмангалиев Е.Т.</w:t>
      </w:r>
    </w:p>
    <w:p w:rsidR="00BD4651" w:rsidRPr="00BD4651" w:rsidRDefault="00BD4651" w:rsidP="00BD4651"/>
    <w:p w:rsidR="00BD4651" w:rsidRDefault="00BD4651" w:rsidP="00BD4651"/>
    <w:sectPr w:rsidR="00BD4651" w:rsidSect="000A1CF0">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altName w:val="Arial"/>
    <w:panose1 w:val="020F0302020204030204"/>
    <w:charset w:val="CC"/>
    <w:family w:val="swiss"/>
    <w:pitch w:val="variable"/>
    <w:sig w:usb0="E4002EFF"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BD3FEA"/>
    <w:rsid w:val="00055B60"/>
    <w:rsid w:val="00061A22"/>
    <w:rsid w:val="000A1CF0"/>
    <w:rsid w:val="0015599E"/>
    <w:rsid w:val="0026573C"/>
    <w:rsid w:val="00275BBE"/>
    <w:rsid w:val="00277DA2"/>
    <w:rsid w:val="002958E2"/>
    <w:rsid w:val="002D13C4"/>
    <w:rsid w:val="00300F3C"/>
    <w:rsid w:val="00327D57"/>
    <w:rsid w:val="00362C74"/>
    <w:rsid w:val="0038053A"/>
    <w:rsid w:val="00384082"/>
    <w:rsid w:val="003D620F"/>
    <w:rsid w:val="003F2223"/>
    <w:rsid w:val="00404D15"/>
    <w:rsid w:val="0041617F"/>
    <w:rsid w:val="00422077"/>
    <w:rsid w:val="004E51F1"/>
    <w:rsid w:val="004E6DA5"/>
    <w:rsid w:val="004F3FD7"/>
    <w:rsid w:val="00635356"/>
    <w:rsid w:val="00641F34"/>
    <w:rsid w:val="00650EEE"/>
    <w:rsid w:val="00656C1F"/>
    <w:rsid w:val="00677B5F"/>
    <w:rsid w:val="00692738"/>
    <w:rsid w:val="00697108"/>
    <w:rsid w:val="006E1E67"/>
    <w:rsid w:val="0080556D"/>
    <w:rsid w:val="008A63DF"/>
    <w:rsid w:val="008B1E69"/>
    <w:rsid w:val="008B3D4C"/>
    <w:rsid w:val="008D3ACA"/>
    <w:rsid w:val="008D4541"/>
    <w:rsid w:val="0090479A"/>
    <w:rsid w:val="009109D1"/>
    <w:rsid w:val="009D6C7D"/>
    <w:rsid w:val="00A44CFD"/>
    <w:rsid w:val="00A85258"/>
    <w:rsid w:val="00AF4422"/>
    <w:rsid w:val="00B1075C"/>
    <w:rsid w:val="00B2643B"/>
    <w:rsid w:val="00B60044"/>
    <w:rsid w:val="00B72824"/>
    <w:rsid w:val="00B92297"/>
    <w:rsid w:val="00BD3FEA"/>
    <w:rsid w:val="00BD4651"/>
    <w:rsid w:val="00BD6C00"/>
    <w:rsid w:val="00BE01AE"/>
    <w:rsid w:val="00C06918"/>
    <w:rsid w:val="00C40A1E"/>
    <w:rsid w:val="00D02707"/>
    <w:rsid w:val="00D1002C"/>
    <w:rsid w:val="00D201BF"/>
    <w:rsid w:val="00D8126C"/>
    <w:rsid w:val="00D82DE3"/>
    <w:rsid w:val="00E27EE5"/>
    <w:rsid w:val="00F14C80"/>
    <w:rsid w:val="00F451C6"/>
    <w:rsid w:val="00F6357F"/>
    <w:rsid w:val="00F86F8E"/>
    <w:rsid w:val="00FB66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25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A63DF"/>
    <w:pPr>
      <w:spacing w:after="0" w:line="240" w:lineRule="auto"/>
    </w:pPr>
  </w:style>
  <w:style w:type="table" w:styleId="a5">
    <w:name w:val="Table Grid"/>
    <w:basedOn w:val="a1"/>
    <w:uiPriority w:val="59"/>
    <w:rsid w:val="002D13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rsid w:val="00D02707"/>
    <w:pPr>
      <w:widowControl w:val="0"/>
      <w:spacing w:after="0" w:line="240" w:lineRule="auto"/>
      <w:jc w:val="center"/>
    </w:pPr>
    <w:rPr>
      <w:rFonts w:ascii="Times New Roman" w:eastAsia="Times New Roman" w:hAnsi="Times New Roman" w:cs="Times New Roman"/>
      <w:sz w:val="28"/>
      <w:szCs w:val="20"/>
      <w:lang w:eastAsia="ru-RU"/>
    </w:rPr>
  </w:style>
  <w:style w:type="character" w:customStyle="1" w:styleId="a7">
    <w:name w:val="Основной текст Знак"/>
    <w:basedOn w:val="a0"/>
    <w:link w:val="a6"/>
    <w:rsid w:val="00D02707"/>
    <w:rPr>
      <w:rFonts w:ascii="Times New Roman" w:eastAsia="Times New Roman" w:hAnsi="Times New Roman" w:cs="Times New Roman"/>
      <w:sz w:val="28"/>
      <w:szCs w:val="20"/>
      <w:lang w:eastAsia="ru-RU"/>
    </w:rPr>
  </w:style>
  <w:style w:type="character" w:customStyle="1" w:styleId="a4">
    <w:name w:val="Без интервала Знак"/>
    <w:link w:val="a3"/>
    <w:uiPriority w:val="1"/>
    <w:locked/>
    <w:rsid w:val="00D02707"/>
  </w:style>
</w:styles>
</file>

<file path=word/webSettings.xml><?xml version="1.0" encoding="utf-8"?>
<w:webSettings xmlns:r="http://schemas.openxmlformats.org/officeDocument/2006/relationships" xmlns:w="http://schemas.openxmlformats.org/wordprocessingml/2006/main">
  <w:divs>
    <w:div w:id="306907764">
      <w:bodyDiv w:val="1"/>
      <w:marLeft w:val="0"/>
      <w:marRight w:val="0"/>
      <w:marTop w:val="0"/>
      <w:marBottom w:val="0"/>
      <w:divBdr>
        <w:top w:val="none" w:sz="0" w:space="0" w:color="auto"/>
        <w:left w:val="none" w:sz="0" w:space="0" w:color="auto"/>
        <w:bottom w:val="none" w:sz="0" w:space="0" w:color="auto"/>
        <w:right w:val="none" w:sz="0" w:space="0" w:color="auto"/>
      </w:divBdr>
    </w:div>
    <w:div w:id="956834560">
      <w:bodyDiv w:val="1"/>
      <w:marLeft w:val="0"/>
      <w:marRight w:val="0"/>
      <w:marTop w:val="0"/>
      <w:marBottom w:val="0"/>
      <w:divBdr>
        <w:top w:val="none" w:sz="0" w:space="0" w:color="auto"/>
        <w:left w:val="none" w:sz="0" w:space="0" w:color="auto"/>
        <w:bottom w:val="none" w:sz="0" w:space="0" w:color="auto"/>
        <w:right w:val="none" w:sz="0" w:space="0" w:color="auto"/>
      </w:divBdr>
    </w:div>
    <w:div w:id="1953049425">
      <w:bodyDiv w:val="1"/>
      <w:marLeft w:val="0"/>
      <w:marRight w:val="0"/>
      <w:marTop w:val="0"/>
      <w:marBottom w:val="0"/>
      <w:divBdr>
        <w:top w:val="none" w:sz="0" w:space="0" w:color="auto"/>
        <w:left w:val="none" w:sz="0" w:space="0" w:color="auto"/>
        <w:bottom w:val="none" w:sz="0" w:space="0" w:color="auto"/>
        <w:right w:val="none" w:sz="0" w:space="0" w:color="auto"/>
      </w:divBdr>
    </w:div>
    <w:div w:id="204007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11228</Words>
  <Characters>64001</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 Тахаутдинова</dc:creator>
  <cp:keywords/>
  <dc:description/>
  <cp:lastModifiedBy>User</cp:lastModifiedBy>
  <cp:revision>55</cp:revision>
  <cp:lastPrinted>2025-01-26T17:58:00Z</cp:lastPrinted>
  <dcterms:created xsi:type="dcterms:W3CDTF">2025-01-13T14:27:00Z</dcterms:created>
  <dcterms:modified xsi:type="dcterms:W3CDTF">2025-01-09T03:16:00Z</dcterms:modified>
</cp:coreProperties>
</file>